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A315" w14:textId="77777777" w:rsidR="006F44D6" w:rsidRDefault="00843E63">
      <w:pPr>
        <w:pStyle w:val="ListParagraph"/>
        <w:numPr>
          <w:ilvl w:val="0"/>
          <w:numId w:val="2"/>
        </w:numPr>
        <w:tabs>
          <w:tab w:val="left" w:pos="2454"/>
        </w:tabs>
        <w:spacing w:before="430" w:line="1021" w:lineRule="exact"/>
        <w:ind w:left="2454" w:hanging="389"/>
        <w:rPr>
          <w:b/>
          <w:sz w:val="44"/>
        </w:rPr>
      </w:pPr>
      <w:r>
        <w:rPr>
          <w:rFonts w:ascii="Times New Roman" w:hAnsi="Times New Roman"/>
          <w:b/>
          <w:color w:val="118EE6"/>
          <w:sz w:val="92"/>
        </w:rPr>
        <w:t>:I</w:t>
      </w:r>
      <w:r>
        <w:rPr>
          <w:b/>
          <w:color w:val="0F0F0F"/>
          <w:sz w:val="60"/>
        </w:rPr>
        <w:t>RAMP</w:t>
      </w:r>
      <w:r>
        <w:rPr>
          <w:b/>
          <w:color w:val="0F0F0F"/>
          <w:spacing w:val="-36"/>
          <w:sz w:val="60"/>
        </w:rPr>
        <w:t xml:space="preserve"> </w:t>
      </w:r>
      <w:r>
        <w:rPr>
          <w:b/>
          <w:color w:val="0F0F0F"/>
          <w:sz w:val="44"/>
        </w:rPr>
        <w:t>Housing,</w:t>
      </w:r>
      <w:r>
        <w:rPr>
          <w:b/>
          <w:color w:val="0F0F0F"/>
          <w:spacing w:val="25"/>
          <w:sz w:val="44"/>
        </w:rPr>
        <w:t xml:space="preserve"> </w:t>
      </w:r>
      <w:r>
        <w:rPr>
          <w:b/>
          <w:color w:val="0F0F0F"/>
          <w:spacing w:val="-4"/>
          <w:sz w:val="44"/>
        </w:rPr>
        <w:t>Inc.</w:t>
      </w:r>
    </w:p>
    <w:p w14:paraId="5FDEA316" w14:textId="77777777" w:rsidR="006F44D6" w:rsidRDefault="00843E63">
      <w:pPr>
        <w:spacing w:line="205" w:lineRule="exact"/>
        <w:ind w:left="1498" w:right="1670"/>
        <w:jc w:val="center"/>
        <w:rPr>
          <w:sz w:val="21"/>
        </w:rPr>
      </w:pPr>
      <w:r>
        <w:rPr>
          <w:color w:val="0F0F0F"/>
          <w:w w:val="105"/>
          <w:sz w:val="21"/>
        </w:rPr>
        <w:t>A</w:t>
      </w:r>
      <w:r>
        <w:rPr>
          <w:color w:val="0F0F0F"/>
          <w:spacing w:val="-1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California</w:t>
      </w:r>
      <w:r>
        <w:rPr>
          <w:color w:val="0F0F0F"/>
          <w:spacing w:val="-11"/>
          <w:w w:val="105"/>
          <w:sz w:val="21"/>
        </w:rPr>
        <w:t xml:space="preserve"> </w:t>
      </w:r>
      <w:proofErr w:type="spellStart"/>
      <w:r>
        <w:rPr>
          <w:color w:val="0F0F0F"/>
          <w:w w:val="105"/>
          <w:sz w:val="21"/>
        </w:rPr>
        <w:t>NonProfit</w:t>
      </w:r>
      <w:proofErr w:type="spellEnd"/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Public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Benefit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spacing w:val="-2"/>
          <w:w w:val="105"/>
          <w:sz w:val="21"/>
        </w:rPr>
        <w:t>Corporation</w:t>
      </w:r>
    </w:p>
    <w:p w14:paraId="5FDEA317" w14:textId="77777777" w:rsidR="006F44D6" w:rsidRDefault="006F44D6">
      <w:pPr>
        <w:pStyle w:val="BodyText"/>
        <w:rPr>
          <w:sz w:val="21"/>
        </w:rPr>
      </w:pPr>
    </w:p>
    <w:p w14:paraId="5FDEA318" w14:textId="77777777" w:rsidR="006F44D6" w:rsidRDefault="006F44D6">
      <w:pPr>
        <w:pStyle w:val="BodyText"/>
        <w:spacing w:before="108"/>
        <w:rPr>
          <w:sz w:val="21"/>
        </w:rPr>
      </w:pPr>
    </w:p>
    <w:p w14:paraId="5FDEA319" w14:textId="77777777" w:rsidR="006F44D6" w:rsidRDefault="00843E63">
      <w:pPr>
        <w:spacing w:line="276" w:lineRule="auto"/>
        <w:ind w:left="1498" w:right="1393"/>
        <w:jc w:val="center"/>
        <w:rPr>
          <w:b/>
          <w:sz w:val="23"/>
        </w:rPr>
      </w:pPr>
      <w:r>
        <w:rPr>
          <w:b/>
          <w:color w:val="0F0F0F"/>
          <w:sz w:val="23"/>
        </w:rPr>
        <w:t>MINUTES</w:t>
      </w:r>
      <w:r>
        <w:rPr>
          <w:b/>
          <w:color w:val="0F0F0F"/>
          <w:spacing w:val="-13"/>
          <w:sz w:val="23"/>
        </w:rPr>
        <w:t xml:space="preserve"> </w:t>
      </w:r>
      <w:r>
        <w:rPr>
          <w:b/>
          <w:color w:val="0F0F0F"/>
          <w:sz w:val="23"/>
        </w:rPr>
        <w:t>OF</w:t>
      </w:r>
      <w:r>
        <w:rPr>
          <w:b/>
          <w:color w:val="0F0F0F"/>
          <w:spacing w:val="-16"/>
          <w:sz w:val="23"/>
        </w:rPr>
        <w:t xml:space="preserve"> </w:t>
      </w:r>
      <w:r>
        <w:rPr>
          <w:b/>
          <w:color w:val="0F0F0F"/>
          <w:sz w:val="23"/>
        </w:rPr>
        <w:t>THE</w:t>
      </w:r>
      <w:r>
        <w:rPr>
          <w:b/>
          <w:color w:val="0F0F0F"/>
          <w:spacing w:val="-11"/>
          <w:sz w:val="23"/>
        </w:rPr>
        <w:t xml:space="preserve"> </w:t>
      </w:r>
      <w:r>
        <w:rPr>
          <w:b/>
          <w:color w:val="0F0F0F"/>
          <w:sz w:val="23"/>
        </w:rPr>
        <w:t>SPECIAL</w:t>
      </w:r>
      <w:r>
        <w:rPr>
          <w:b/>
          <w:color w:val="0F0F0F"/>
          <w:spacing w:val="-10"/>
          <w:sz w:val="23"/>
        </w:rPr>
        <w:t xml:space="preserve"> </w:t>
      </w:r>
      <w:r>
        <w:rPr>
          <w:b/>
          <w:color w:val="0F0F0F"/>
          <w:sz w:val="23"/>
        </w:rPr>
        <w:t>MEETING</w:t>
      </w:r>
      <w:r>
        <w:rPr>
          <w:b/>
          <w:color w:val="0F0F0F"/>
          <w:spacing w:val="-9"/>
          <w:sz w:val="23"/>
        </w:rPr>
        <w:t xml:space="preserve"> </w:t>
      </w:r>
      <w:r>
        <w:rPr>
          <w:b/>
          <w:color w:val="0F0F0F"/>
          <w:sz w:val="23"/>
        </w:rPr>
        <w:t>(AFFILIATE</w:t>
      </w:r>
      <w:r>
        <w:rPr>
          <w:b/>
          <w:color w:val="0F0F0F"/>
          <w:spacing w:val="-9"/>
          <w:sz w:val="23"/>
        </w:rPr>
        <w:t xml:space="preserve"> </w:t>
      </w:r>
      <w:r>
        <w:rPr>
          <w:b/>
          <w:color w:val="0F0F0F"/>
          <w:sz w:val="23"/>
        </w:rPr>
        <w:t>MEETING) RAMP HOUSING INC.</w:t>
      </w:r>
    </w:p>
    <w:p w14:paraId="5FDEA31A" w14:textId="77777777" w:rsidR="006F44D6" w:rsidRDefault="00843E63">
      <w:pPr>
        <w:spacing w:line="223" w:lineRule="exact"/>
        <w:ind w:left="1538" w:right="1393"/>
        <w:jc w:val="center"/>
        <w:rPr>
          <w:b/>
          <w:sz w:val="23"/>
        </w:rPr>
      </w:pPr>
      <w:r>
        <w:rPr>
          <w:b/>
          <w:color w:val="0F0F0F"/>
          <w:spacing w:val="-2"/>
          <w:sz w:val="23"/>
        </w:rPr>
        <w:t>HOUSING</w:t>
      </w:r>
      <w:r>
        <w:rPr>
          <w:b/>
          <w:color w:val="0F0F0F"/>
          <w:spacing w:val="8"/>
          <w:sz w:val="23"/>
        </w:rPr>
        <w:t xml:space="preserve"> </w:t>
      </w:r>
      <w:r>
        <w:rPr>
          <w:b/>
          <w:color w:val="0F0F0F"/>
          <w:spacing w:val="-2"/>
          <w:sz w:val="23"/>
        </w:rPr>
        <w:t>AUTHORITY</w:t>
      </w:r>
      <w:r>
        <w:rPr>
          <w:b/>
          <w:color w:val="0F0F0F"/>
          <w:spacing w:val="12"/>
          <w:sz w:val="23"/>
        </w:rPr>
        <w:t xml:space="preserve"> </w:t>
      </w:r>
      <w:r>
        <w:rPr>
          <w:b/>
          <w:color w:val="0F0F0F"/>
          <w:spacing w:val="-2"/>
          <w:sz w:val="23"/>
        </w:rPr>
        <w:t>OF</w:t>
      </w:r>
      <w:r>
        <w:rPr>
          <w:b/>
          <w:color w:val="0F0F0F"/>
          <w:spacing w:val="-12"/>
          <w:sz w:val="23"/>
        </w:rPr>
        <w:t xml:space="preserve"> </w:t>
      </w:r>
      <w:r>
        <w:rPr>
          <w:b/>
          <w:color w:val="0F0F0F"/>
          <w:spacing w:val="-5"/>
          <w:sz w:val="23"/>
        </w:rPr>
        <w:t>THE</w:t>
      </w:r>
    </w:p>
    <w:p w14:paraId="5FDEA31B" w14:textId="77777777" w:rsidR="006F44D6" w:rsidRDefault="00843E63">
      <w:pPr>
        <w:ind w:left="1527" w:right="1393"/>
        <w:jc w:val="center"/>
        <w:rPr>
          <w:b/>
          <w:sz w:val="23"/>
        </w:rPr>
      </w:pPr>
      <w:r>
        <w:rPr>
          <w:b/>
          <w:color w:val="0F0F0F"/>
          <w:sz w:val="23"/>
        </w:rPr>
        <w:t>CITY</w:t>
      </w:r>
      <w:r>
        <w:rPr>
          <w:b/>
          <w:color w:val="0F0F0F"/>
          <w:spacing w:val="-5"/>
          <w:sz w:val="23"/>
        </w:rPr>
        <w:t xml:space="preserve"> </w:t>
      </w:r>
      <w:r>
        <w:rPr>
          <w:b/>
          <w:color w:val="0F0F0F"/>
          <w:sz w:val="23"/>
        </w:rPr>
        <w:t>OF</w:t>
      </w:r>
      <w:r>
        <w:rPr>
          <w:b/>
          <w:color w:val="0F0F0F"/>
          <w:spacing w:val="-12"/>
          <w:sz w:val="23"/>
        </w:rPr>
        <w:t xml:space="preserve"> </w:t>
      </w:r>
      <w:r>
        <w:rPr>
          <w:b/>
          <w:color w:val="0F0F0F"/>
          <w:sz w:val="23"/>
        </w:rPr>
        <w:t>OAKLAND,</w:t>
      </w:r>
      <w:r>
        <w:rPr>
          <w:b/>
          <w:color w:val="0F0F0F"/>
          <w:spacing w:val="-6"/>
          <w:sz w:val="23"/>
        </w:rPr>
        <w:t xml:space="preserve"> </w:t>
      </w:r>
      <w:r>
        <w:rPr>
          <w:b/>
          <w:color w:val="0F0F0F"/>
          <w:spacing w:val="-2"/>
          <w:sz w:val="23"/>
        </w:rPr>
        <w:t>CALIFORNIA</w:t>
      </w:r>
    </w:p>
    <w:p w14:paraId="5FDEA31C" w14:textId="77777777" w:rsidR="006F44D6" w:rsidRDefault="00843E63">
      <w:pPr>
        <w:pStyle w:val="BodyText"/>
        <w:spacing w:before="34" w:line="528" w:lineRule="exact"/>
        <w:ind w:left="919" w:right="756"/>
        <w:jc w:val="center"/>
      </w:pPr>
      <w:r>
        <w:rPr>
          <w:color w:val="0F0F0F"/>
          <w:w w:val="105"/>
        </w:rPr>
        <w:t>Meetings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are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recorded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accessible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through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our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website</w:t>
      </w:r>
      <w:r>
        <w:rPr>
          <w:color w:val="0F0F0F"/>
          <w:spacing w:val="-8"/>
          <w:w w:val="105"/>
        </w:rPr>
        <w:t xml:space="preserve"> </w:t>
      </w:r>
      <w:hyperlink r:id="rId7">
        <w:r>
          <w:rPr>
            <w:color w:val="3F5BAA"/>
            <w:w w:val="105"/>
          </w:rPr>
          <w:t>www</w:t>
        </w:r>
        <w:r>
          <w:rPr>
            <w:color w:val="564F82"/>
            <w:w w:val="105"/>
          </w:rPr>
          <w:t>.</w:t>
        </w:r>
        <w:r>
          <w:rPr>
            <w:color w:val="3F5BAA"/>
            <w:w w:val="105"/>
          </w:rPr>
          <w:t>oakha</w:t>
        </w:r>
        <w:r>
          <w:rPr>
            <w:color w:val="564F82"/>
            <w:w w:val="105"/>
          </w:rPr>
          <w:t>.</w:t>
        </w:r>
        <w:r>
          <w:rPr>
            <w:color w:val="3F5BAA"/>
            <w:w w:val="105"/>
          </w:rPr>
          <w:t>org</w:t>
        </w:r>
      </w:hyperlink>
      <w:r>
        <w:rPr>
          <w:color w:val="3F5BAA"/>
          <w:w w:val="105"/>
        </w:rPr>
        <w:t xml:space="preserve"> </w:t>
      </w:r>
      <w:r>
        <w:rPr>
          <w:color w:val="0F0F0F"/>
          <w:w w:val="105"/>
        </w:rPr>
        <w:t>Monday, December 16, 2024</w:t>
      </w:r>
    </w:p>
    <w:p w14:paraId="5FDEA31D" w14:textId="77777777" w:rsidR="006F44D6" w:rsidRDefault="00843E63">
      <w:pPr>
        <w:pStyle w:val="BodyText"/>
        <w:spacing w:line="240" w:lineRule="exact"/>
        <w:ind w:left="1583" w:right="1393"/>
        <w:jc w:val="center"/>
      </w:pPr>
      <w:r>
        <w:rPr>
          <w:color w:val="0F0F0F"/>
          <w:w w:val="105"/>
        </w:rPr>
        <w:t>6:01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spacing w:val="-5"/>
          <w:w w:val="105"/>
        </w:rPr>
        <w:t>PM</w:t>
      </w:r>
    </w:p>
    <w:p w14:paraId="5FDEA31E" w14:textId="77777777" w:rsidR="006F44D6" w:rsidRDefault="006F44D6">
      <w:pPr>
        <w:pStyle w:val="BodyText"/>
        <w:spacing w:before="176"/>
      </w:pPr>
    </w:p>
    <w:p w14:paraId="5FDEA31F" w14:textId="77777777" w:rsidR="006F44D6" w:rsidRDefault="00843E63">
      <w:pPr>
        <w:pStyle w:val="Heading1"/>
        <w:spacing w:before="1"/>
      </w:pPr>
      <w:r>
        <w:rPr>
          <w:color w:val="0F0F0F"/>
        </w:rPr>
        <w:t>Zoom</w:t>
      </w:r>
      <w:r>
        <w:rPr>
          <w:color w:val="0F0F0F"/>
          <w:spacing w:val="-6"/>
        </w:rPr>
        <w:t xml:space="preserve"> </w:t>
      </w:r>
      <w:r>
        <w:rPr>
          <w:color w:val="0F0F0F"/>
          <w:spacing w:val="-2"/>
        </w:rPr>
        <w:t>Information</w:t>
      </w:r>
    </w:p>
    <w:p w14:paraId="5FDEA320" w14:textId="77777777" w:rsidR="006F44D6" w:rsidRDefault="00843E63">
      <w:pPr>
        <w:pStyle w:val="ListParagraph"/>
        <w:numPr>
          <w:ilvl w:val="0"/>
          <w:numId w:val="1"/>
        </w:numPr>
        <w:tabs>
          <w:tab w:val="left" w:pos="1012"/>
        </w:tabs>
        <w:spacing w:before="235"/>
        <w:ind w:hanging="664"/>
        <w:rPr>
          <w:b/>
          <w:color w:val="0F0F0F"/>
          <w:sz w:val="23"/>
        </w:rPr>
      </w:pPr>
      <w:r>
        <w:rPr>
          <w:b/>
          <w:color w:val="0F0F0F"/>
          <w:sz w:val="23"/>
        </w:rPr>
        <w:t>Roll</w:t>
      </w:r>
      <w:r>
        <w:rPr>
          <w:b/>
          <w:color w:val="0F0F0F"/>
          <w:spacing w:val="-6"/>
          <w:sz w:val="23"/>
        </w:rPr>
        <w:t xml:space="preserve"> </w:t>
      </w:r>
      <w:r>
        <w:rPr>
          <w:b/>
          <w:color w:val="0F0F0F"/>
          <w:spacing w:val="-4"/>
          <w:sz w:val="23"/>
        </w:rPr>
        <w:t>Call</w:t>
      </w:r>
    </w:p>
    <w:p w14:paraId="5FDEA321" w14:textId="77777777" w:rsidR="006F44D6" w:rsidRDefault="00843E63">
      <w:pPr>
        <w:pStyle w:val="BodyText"/>
        <w:spacing w:before="231" w:line="249" w:lineRule="auto"/>
        <w:ind w:left="1018" w:right="497" w:hanging="6"/>
      </w:pPr>
      <w:r>
        <w:rPr>
          <w:b/>
          <w:color w:val="0F0F0F"/>
          <w:w w:val="105"/>
          <w:sz w:val="23"/>
        </w:rPr>
        <w:t>Present</w:t>
      </w:r>
      <w:r>
        <w:rPr>
          <w:b/>
          <w:color w:val="0F0F0F"/>
          <w:spacing w:val="-1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-</w:t>
      </w:r>
      <w:r>
        <w:rPr>
          <w:color w:val="0F0F0F"/>
          <w:spacing w:val="13"/>
          <w:w w:val="105"/>
          <w:sz w:val="23"/>
        </w:rPr>
        <w:t xml:space="preserve"> </w:t>
      </w:r>
      <w:r>
        <w:rPr>
          <w:color w:val="0F0F0F"/>
          <w:w w:val="105"/>
        </w:rPr>
        <w:t>Directors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Patricia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Wells</w:t>
      </w:r>
      <w:r>
        <w:rPr>
          <w:color w:val="363636"/>
          <w:w w:val="105"/>
        </w:rPr>
        <w:t>,</w:t>
      </w:r>
      <w:r>
        <w:rPr>
          <w:color w:val="363636"/>
          <w:spacing w:val="-22"/>
          <w:w w:val="105"/>
        </w:rPr>
        <w:t xml:space="preserve"> </w:t>
      </w:r>
      <w:r>
        <w:rPr>
          <w:color w:val="0F0F0F"/>
          <w:w w:val="105"/>
        </w:rPr>
        <w:t>Director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Lynette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Jung-Lee,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Director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 xml:space="preserve">William </w:t>
      </w:r>
      <w:r>
        <w:rPr>
          <w:color w:val="0F0F0F"/>
          <w:spacing w:val="-4"/>
          <w:w w:val="105"/>
        </w:rPr>
        <w:t>Mayes</w:t>
      </w:r>
    </w:p>
    <w:p w14:paraId="5FDEA322" w14:textId="77777777" w:rsidR="006F44D6" w:rsidRDefault="00843E63">
      <w:pPr>
        <w:pStyle w:val="Heading1"/>
        <w:numPr>
          <w:ilvl w:val="0"/>
          <w:numId w:val="1"/>
        </w:numPr>
        <w:tabs>
          <w:tab w:val="left" w:pos="1020"/>
        </w:tabs>
        <w:spacing w:before="221"/>
        <w:ind w:left="1020"/>
        <w:rPr>
          <w:color w:val="0F0F0F"/>
        </w:rPr>
      </w:pPr>
      <w:r>
        <w:rPr>
          <w:color w:val="0F0F0F"/>
        </w:rPr>
        <w:t>Approval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8"/>
        </w:rPr>
        <w:t xml:space="preserve"> </w:t>
      </w:r>
      <w:r>
        <w:rPr>
          <w:color w:val="0F0F0F"/>
          <w:spacing w:val="-2"/>
        </w:rPr>
        <w:t>Minutes</w:t>
      </w:r>
    </w:p>
    <w:p w14:paraId="5FDEA323" w14:textId="77777777" w:rsidR="006F44D6" w:rsidRDefault="00843E63">
      <w:pPr>
        <w:pStyle w:val="ListParagraph"/>
        <w:numPr>
          <w:ilvl w:val="1"/>
          <w:numId w:val="1"/>
        </w:numPr>
        <w:tabs>
          <w:tab w:val="left" w:pos="1389"/>
          <w:tab w:val="left" w:pos="1478"/>
        </w:tabs>
        <w:spacing w:before="245" w:line="297" w:lineRule="auto"/>
        <w:ind w:left="1478" w:right="748" w:hanging="470"/>
        <w:rPr>
          <w:color w:val="0F0F0F"/>
        </w:rPr>
      </w:pPr>
      <w:r>
        <w:rPr>
          <w:color w:val="0F0F0F"/>
          <w:w w:val="105"/>
        </w:rPr>
        <w:t>Minutes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for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December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12,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2024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RAMP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board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meeting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will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be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submitted for approval on the March 19</w:t>
      </w:r>
      <w:r>
        <w:rPr>
          <w:color w:val="363636"/>
          <w:w w:val="105"/>
        </w:rPr>
        <w:t>,</w:t>
      </w:r>
      <w:r>
        <w:rPr>
          <w:color w:val="363636"/>
          <w:spacing w:val="-2"/>
          <w:w w:val="105"/>
        </w:rPr>
        <w:t xml:space="preserve"> </w:t>
      </w:r>
      <w:r>
        <w:rPr>
          <w:color w:val="0F0F0F"/>
          <w:w w:val="105"/>
        </w:rPr>
        <w:t>2025 RAMP board meeting</w:t>
      </w:r>
      <w:r>
        <w:rPr>
          <w:color w:val="363636"/>
          <w:w w:val="105"/>
        </w:rPr>
        <w:t>.</w:t>
      </w:r>
    </w:p>
    <w:p w14:paraId="5FDEA324" w14:textId="77777777" w:rsidR="006F44D6" w:rsidRDefault="00843E63">
      <w:pPr>
        <w:pStyle w:val="Heading1"/>
        <w:numPr>
          <w:ilvl w:val="0"/>
          <w:numId w:val="1"/>
        </w:numPr>
        <w:tabs>
          <w:tab w:val="left" w:pos="1013"/>
        </w:tabs>
        <w:spacing w:before="181"/>
        <w:ind w:left="1013" w:hanging="661"/>
        <w:rPr>
          <w:color w:val="0F0F0F"/>
        </w:rPr>
      </w:pPr>
      <w:r>
        <w:rPr>
          <w:color w:val="0F0F0F"/>
        </w:rPr>
        <w:t>Modification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3"/>
        </w:rPr>
        <w:t xml:space="preserve"> </w:t>
      </w:r>
      <w:r>
        <w:rPr>
          <w:color w:val="0F0F0F"/>
          <w:spacing w:val="-2"/>
        </w:rPr>
        <w:t>Agenda</w:t>
      </w:r>
    </w:p>
    <w:p w14:paraId="5FDEA325" w14:textId="77777777" w:rsidR="006F44D6" w:rsidRDefault="006F44D6">
      <w:pPr>
        <w:pStyle w:val="BodyText"/>
        <w:spacing w:before="13"/>
        <w:rPr>
          <w:b/>
          <w:sz w:val="23"/>
        </w:rPr>
      </w:pPr>
    </w:p>
    <w:p w14:paraId="5FDEA326" w14:textId="77777777" w:rsidR="006F44D6" w:rsidRDefault="00843E63">
      <w:pPr>
        <w:pStyle w:val="BodyText"/>
        <w:spacing w:before="1"/>
        <w:ind w:left="1019"/>
      </w:pPr>
      <w:r>
        <w:rPr>
          <w:color w:val="0F0F0F"/>
          <w:w w:val="105"/>
        </w:rPr>
        <w:t>There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were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no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modifications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spacing w:val="-2"/>
          <w:w w:val="105"/>
        </w:rPr>
        <w:t>agenda.</w:t>
      </w:r>
    </w:p>
    <w:p w14:paraId="5FDEA327" w14:textId="77777777" w:rsidR="006F44D6" w:rsidRDefault="00843E63">
      <w:pPr>
        <w:pStyle w:val="Heading1"/>
        <w:numPr>
          <w:ilvl w:val="0"/>
          <w:numId w:val="1"/>
        </w:numPr>
        <w:tabs>
          <w:tab w:val="left" w:pos="1022"/>
        </w:tabs>
        <w:spacing w:before="223"/>
        <w:ind w:left="1022"/>
        <w:rPr>
          <w:color w:val="0F0F0F"/>
        </w:rPr>
      </w:pPr>
      <w:r>
        <w:rPr>
          <w:color w:val="0F0F0F"/>
          <w:spacing w:val="-6"/>
        </w:rPr>
        <w:t>Recognition</w:t>
      </w:r>
      <w:r>
        <w:rPr>
          <w:color w:val="0F0F0F"/>
          <w:spacing w:val="3"/>
        </w:rPr>
        <w:t xml:space="preserve"> </w:t>
      </w:r>
      <w:r>
        <w:rPr>
          <w:color w:val="0F0F0F"/>
          <w:spacing w:val="-6"/>
        </w:rPr>
        <w:t>of</w:t>
      </w:r>
      <w:r>
        <w:rPr>
          <w:color w:val="0F0F0F"/>
          <w:spacing w:val="-10"/>
        </w:rPr>
        <w:t xml:space="preserve"> </w:t>
      </w:r>
      <w:r>
        <w:rPr>
          <w:color w:val="0F0F0F"/>
          <w:spacing w:val="-6"/>
        </w:rPr>
        <w:t>people</w:t>
      </w:r>
      <w:r>
        <w:rPr>
          <w:color w:val="0F0F0F"/>
          <w:spacing w:val="-4"/>
        </w:rPr>
        <w:t xml:space="preserve"> </w:t>
      </w:r>
      <w:r>
        <w:rPr>
          <w:color w:val="0F0F0F"/>
          <w:spacing w:val="-6"/>
        </w:rPr>
        <w:t>wishing</w:t>
      </w:r>
      <w:r>
        <w:rPr>
          <w:color w:val="0F0F0F"/>
          <w:spacing w:val="1"/>
        </w:rPr>
        <w:t xml:space="preserve"> </w:t>
      </w:r>
      <w:r>
        <w:rPr>
          <w:color w:val="0F0F0F"/>
          <w:spacing w:val="-6"/>
        </w:rPr>
        <w:t>to</w:t>
      </w:r>
      <w:r>
        <w:rPr>
          <w:color w:val="0F0F0F"/>
          <w:spacing w:val="-9"/>
        </w:rPr>
        <w:t xml:space="preserve"> </w:t>
      </w:r>
      <w:r>
        <w:rPr>
          <w:color w:val="0F0F0F"/>
          <w:spacing w:val="-6"/>
        </w:rPr>
        <w:t>address</w:t>
      </w:r>
      <w:r>
        <w:rPr>
          <w:color w:val="0F0F0F"/>
          <w:spacing w:val="2"/>
        </w:rPr>
        <w:t xml:space="preserve"> </w:t>
      </w:r>
      <w:r>
        <w:rPr>
          <w:color w:val="0F0F0F"/>
          <w:spacing w:val="-6"/>
        </w:rPr>
        <w:t>the</w:t>
      </w:r>
      <w:r>
        <w:rPr>
          <w:color w:val="0F0F0F"/>
          <w:spacing w:val="-10"/>
        </w:rPr>
        <w:t xml:space="preserve"> </w:t>
      </w:r>
      <w:r>
        <w:rPr>
          <w:color w:val="0F0F0F"/>
          <w:spacing w:val="-6"/>
        </w:rPr>
        <w:t>Board</w:t>
      </w:r>
    </w:p>
    <w:p w14:paraId="5FDEA328" w14:textId="77777777" w:rsidR="006F44D6" w:rsidRDefault="006F44D6">
      <w:pPr>
        <w:pStyle w:val="BodyText"/>
        <w:spacing w:before="4"/>
        <w:rPr>
          <w:b/>
          <w:sz w:val="23"/>
        </w:rPr>
      </w:pPr>
    </w:p>
    <w:p w14:paraId="5FDEA329" w14:textId="77777777" w:rsidR="006F44D6" w:rsidRDefault="00843E63">
      <w:pPr>
        <w:pStyle w:val="BodyText"/>
        <w:ind w:left="1024"/>
      </w:pPr>
      <w:r>
        <w:rPr>
          <w:color w:val="0F0F0F"/>
          <w:w w:val="105"/>
        </w:rPr>
        <w:t>There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were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no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persons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wishing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address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spacing w:val="-2"/>
          <w:w w:val="105"/>
        </w:rPr>
        <w:t>Board</w:t>
      </w:r>
      <w:r>
        <w:rPr>
          <w:color w:val="484848"/>
          <w:spacing w:val="-2"/>
          <w:w w:val="105"/>
        </w:rPr>
        <w:t>.</w:t>
      </w:r>
    </w:p>
    <w:p w14:paraId="5FDEA32A" w14:textId="77777777" w:rsidR="006F44D6" w:rsidRDefault="006F44D6">
      <w:pPr>
        <w:pStyle w:val="BodyText"/>
        <w:spacing w:before="23"/>
      </w:pPr>
    </w:p>
    <w:p w14:paraId="5FDEA32B" w14:textId="77777777" w:rsidR="006F44D6" w:rsidRDefault="00843E63">
      <w:pPr>
        <w:pStyle w:val="Heading1"/>
        <w:numPr>
          <w:ilvl w:val="0"/>
          <w:numId w:val="1"/>
        </w:numPr>
        <w:tabs>
          <w:tab w:val="left" w:pos="1024"/>
        </w:tabs>
        <w:ind w:left="1024" w:hanging="668"/>
        <w:rPr>
          <w:color w:val="0F0F0F"/>
        </w:rPr>
      </w:pPr>
      <w:r>
        <w:rPr>
          <w:color w:val="0F0F0F"/>
        </w:rPr>
        <w:t>Old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or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Unfinished</w:t>
      </w:r>
      <w:r>
        <w:rPr>
          <w:color w:val="0F0F0F"/>
          <w:spacing w:val="3"/>
        </w:rPr>
        <w:t xml:space="preserve"> </w:t>
      </w:r>
      <w:r>
        <w:rPr>
          <w:color w:val="0F0F0F"/>
          <w:spacing w:val="-2"/>
        </w:rPr>
        <w:t>Business</w:t>
      </w:r>
    </w:p>
    <w:p w14:paraId="5FDEA32C" w14:textId="77777777" w:rsidR="006F44D6" w:rsidRDefault="006F44D6">
      <w:pPr>
        <w:pStyle w:val="BodyText"/>
        <w:spacing w:before="14"/>
        <w:rPr>
          <w:b/>
          <w:sz w:val="23"/>
        </w:rPr>
      </w:pPr>
    </w:p>
    <w:p w14:paraId="5FDEA32D" w14:textId="77777777" w:rsidR="006F44D6" w:rsidRDefault="00843E63">
      <w:pPr>
        <w:pStyle w:val="BodyText"/>
        <w:ind w:left="1024"/>
      </w:pPr>
      <w:r>
        <w:rPr>
          <w:color w:val="0F0F0F"/>
          <w:w w:val="105"/>
        </w:rPr>
        <w:t>There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was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no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old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or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unfinished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spacing w:val="-2"/>
          <w:w w:val="105"/>
        </w:rPr>
        <w:t>business.</w:t>
      </w:r>
    </w:p>
    <w:p w14:paraId="5FDEA32E" w14:textId="77777777" w:rsidR="006F44D6" w:rsidRDefault="00843E63">
      <w:pPr>
        <w:pStyle w:val="Heading1"/>
        <w:numPr>
          <w:ilvl w:val="0"/>
          <w:numId w:val="1"/>
        </w:numPr>
        <w:tabs>
          <w:tab w:val="left" w:pos="1022"/>
        </w:tabs>
        <w:spacing w:before="228"/>
        <w:ind w:left="1022" w:hanging="661"/>
        <w:rPr>
          <w:color w:val="0F0F0F"/>
        </w:rPr>
      </w:pPr>
      <w:r>
        <w:rPr>
          <w:color w:val="0F0F0F"/>
        </w:rPr>
        <w:t>New</w:t>
      </w:r>
      <w:r>
        <w:rPr>
          <w:color w:val="0F0F0F"/>
          <w:spacing w:val="-2"/>
        </w:rPr>
        <w:t xml:space="preserve"> Business</w:t>
      </w:r>
    </w:p>
    <w:p w14:paraId="5FDEA32F" w14:textId="77777777" w:rsidR="006F44D6" w:rsidRDefault="006F44D6">
      <w:pPr>
        <w:pStyle w:val="Heading1"/>
        <w:sectPr w:rsidR="006F44D6">
          <w:headerReference w:type="default" r:id="rId8"/>
          <w:footerReference w:type="default" r:id="rId9"/>
          <w:type w:val="continuous"/>
          <w:pgSz w:w="12240" w:h="15840"/>
          <w:pgMar w:top="1260" w:right="1080" w:bottom="620" w:left="1080" w:header="730" w:footer="428" w:gutter="0"/>
          <w:pgNumType w:start="8"/>
          <w:cols w:space="720"/>
        </w:sectPr>
      </w:pPr>
    </w:p>
    <w:p w14:paraId="5FDEA330" w14:textId="77777777" w:rsidR="006F44D6" w:rsidRDefault="00843E63">
      <w:pPr>
        <w:pStyle w:val="ListParagraph"/>
        <w:numPr>
          <w:ilvl w:val="1"/>
          <w:numId w:val="1"/>
        </w:numPr>
        <w:tabs>
          <w:tab w:val="left" w:pos="1397"/>
          <w:tab w:val="left" w:pos="1423"/>
        </w:tabs>
        <w:spacing w:before="83" w:line="259" w:lineRule="auto"/>
        <w:ind w:left="1423" w:right="512" w:hanging="475"/>
        <w:rPr>
          <w:color w:val="0E0E0E"/>
        </w:rPr>
      </w:pPr>
      <w:r>
        <w:rPr>
          <w:color w:val="0E0E0E"/>
          <w:w w:val="105"/>
        </w:rPr>
        <w:lastRenderedPageBreak/>
        <w:t>Request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grant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up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$5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million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Oakland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Housing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Authority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MTW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Funds to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RAMP Housing, Inc.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(RAMP), and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execute all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documents required to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request the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funds,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purposes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strengthening RAMP's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financial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profile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allow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the maintenance of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its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role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existing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partnership, and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anticipated significant role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in several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planned developments, together with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the obligations associated with said roles, including but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not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limited to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RAMP providing pre-development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funds, gap funds, and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guarantees, and acting as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developer of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developments.</w:t>
      </w:r>
    </w:p>
    <w:p w14:paraId="5FDEA331" w14:textId="77777777" w:rsidR="006F44D6" w:rsidRDefault="00843E63">
      <w:pPr>
        <w:pStyle w:val="Heading1"/>
        <w:spacing w:before="174"/>
        <w:ind w:left="1447"/>
      </w:pPr>
      <w:r>
        <w:rPr>
          <w:color w:val="0E0E0E"/>
          <w:spacing w:val="-2"/>
        </w:rPr>
        <w:t>Attachments:</w:t>
      </w:r>
    </w:p>
    <w:p w14:paraId="5FDEA332" w14:textId="77777777" w:rsidR="006F44D6" w:rsidRDefault="00843E63">
      <w:pPr>
        <w:pStyle w:val="BodyText"/>
        <w:spacing w:before="255" w:line="273" w:lineRule="auto"/>
        <w:ind w:left="1444" w:right="3036" w:firstLine="2"/>
      </w:pPr>
      <w:r>
        <w:rPr>
          <w:color w:val="3F57AF"/>
          <w:w w:val="105"/>
        </w:rPr>
        <w:t>Staff</w:t>
      </w:r>
      <w:r>
        <w:rPr>
          <w:color w:val="3F57AF"/>
          <w:spacing w:val="-17"/>
          <w:w w:val="105"/>
        </w:rPr>
        <w:t xml:space="preserve"> </w:t>
      </w:r>
      <w:r>
        <w:rPr>
          <w:color w:val="3F57AF"/>
          <w:w w:val="105"/>
        </w:rPr>
        <w:t>Report</w:t>
      </w:r>
      <w:r>
        <w:rPr>
          <w:color w:val="3F57AF"/>
          <w:spacing w:val="-12"/>
          <w:w w:val="105"/>
        </w:rPr>
        <w:t xml:space="preserve"> </w:t>
      </w:r>
      <w:r>
        <w:rPr>
          <w:color w:val="5B599A"/>
          <w:w w:val="105"/>
        </w:rPr>
        <w:t>-</w:t>
      </w:r>
      <w:r>
        <w:rPr>
          <w:color w:val="5B599A"/>
          <w:spacing w:val="-17"/>
          <w:w w:val="105"/>
        </w:rPr>
        <w:t xml:space="preserve"> </w:t>
      </w:r>
      <w:r>
        <w:rPr>
          <w:color w:val="3F57AF"/>
          <w:w w:val="105"/>
        </w:rPr>
        <w:t>Oakland</w:t>
      </w:r>
      <w:r>
        <w:rPr>
          <w:color w:val="3F57AF"/>
          <w:spacing w:val="-11"/>
          <w:w w:val="105"/>
        </w:rPr>
        <w:t xml:space="preserve"> </w:t>
      </w:r>
      <w:r>
        <w:rPr>
          <w:color w:val="3F57AF"/>
          <w:w w:val="105"/>
        </w:rPr>
        <w:t>Housing</w:t>
      </w:r>
      <w:r>
        <w:rPr>
          <w:color w:val="3F57AF"/>
          <w:spacing w:val="-6"/>
          <w:w w:val="105"/>
        </w:rPr>
        <w:t xml:space="preserve"> </w:t>
      </w:r>
      <w:r>
        <w:rPr>
          <w:color w:val="3F57AF"/>
          <w:w w:val="105"/>
        </w:rPr>
        <w:t>Authority</w:t>
      </w:r>
      <w:r>
        <w:rPr>
          <w:color w:val="3F57AF"/>
          <w:spacing w:val="-8"/>
          <w:w w:val="105"/>
        </w:rPr>
        <w:t xml:space="preserve"> </w:t>
      </w:r>
      <w:r>
        <w:rPr>
          <w:color w:val="3F57AF"/>
          <w:w w:val="105"/>
        </w:rPr>
        <w:t>Grant Request RAMP Resolution OHA Grant Funds Resolution #24</w:t>
      </w:r>
      <w:r>
        <w:rPr>
          <w:color w:val="4B4B90"/>
          <w:w w:val="105"/>
        </w:rPr>
        <w:t>-</w:t>
      </w:r>
      <w:r>
        <w:rPr>
          <w:color w:val="3F57AF"/>
          <w:w w:val="105"/>
        </w:rPr>
        <w:t>007</w:t>
      </w:r>
    </w:p>
    <w:p w14:paraId="5FDEA333" w14:textId="77777777" w:rsidR="006F44D6" w:rsidRDefault="00843E63">
      <w:pPr>
        <w:pStyle w:val="BodyText"/>
        <w:spacing w:before="158" w:line="266" w:lineRule="auto"/>
        <w:ind w:left="1448" w:right="200" w:hanging="3"/>
        <w:jc w:val="both"/>
      </w:pPr>
      <w:r>
        <w:rPr>
          <w:color w:val="0E0E0E"/>
          <w:w w:val="105"/>
        </w:rPr>
        <w:t>Chief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Real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Estate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Development</w:t>
      </w:r>
      <w:r>
        <w:rPr>
          <w:color w:val="424242"/>
          <w:w w:val="105"/>
        </w:rPr>
        <w:t>,</w:t>
      </w:r>
      <w:r>
        <w:rPr>
          <w:color w:val="424242"/>
          <w:spacing w:val="-16"/>
          <w:w w:val="105"/>
        </w:rPr>
        <w:t xml:space="preserve"> </w:t>
      </w:r>
      <w:r>
        <w:rPr>
          <w:color w:val="0E0E0E"/>
          <w:w w:val="105"/>
        </w:rPr>
        <w:t>Tom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Deloye,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presented this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item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to consider awarding a grant of up to $5 million of Oakland Housing</w:t>
      </w:r>
      <w:r>
        <w:rPr>
          <w:color w:val="0E0E0E"/>
          <w:w w:val="105"/>
        </w:rPr>
        <w:t xml:space="preserve"> Authority's (Authority) Moving To Work (MTW) funds to RAMP Housing, Inc. (RAMP), and execute all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documents required to request the funds.</w:t>
      </w:r>
    </w:p>
    <w:p w14:paraId="5FDEA334" w14:textId="77777777" w:rsidR="006F44D6" w:rsidRDefault="00843E63">
      <w:pPr>
        <w:pStyle w:val="BodyText"/>
        <w:spacing w:before="204" w:line="259" w:lineRule="auto"/>
        <w:ind w:left="1449" w:right="201" w:firstLine="1"/>
        <w:jc w:val="both"/>
      </w:pPr>
      <w:r>
        <w:rPr>
          <w:color w:val="0E0E0E"/>
          <w:w w:val="105"/>
        </w:rPr>
        <w:t>Mr. Deloye explained that the guaranties provided by the Authority have since terminated,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leaving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RAMP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as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sole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guarantor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Oak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Groves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project.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order to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maintain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certain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liquidity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net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worth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requirements, RAMP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capitalized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 xml:space="preserve">with </w:t>
      </w:r>
      <w:r>
        <w:rPr>
          <w:color w:val="0E0E0E"/>
          <w:spacing w:val="-2"/>
          <w:w w:val="105"/>
        </w:rPr>
        <w:t>funds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spacing w:val="-2"/>
          <w:w w:val="105"/>
        </w:rPr>
        <w:t>from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spacing w:val="-2"/>
          <w:w w:val="105"/>
        </w:rPr>
        <w:t>Oakland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spacing w:val="-2"/>
          <w:w w:val="105"/>
        </w:rPr>
        <w:t>Affordable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spacing w:val="-2"/>
          <w:w w:val="105"/>
        </w:rPr>
        <w:t>Housing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spacing w:val="-2"/>
          <w:w w:val="105"/>
        </w:rPr>
        <w:t>Preservation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spacing w:val="-2"/>
          <w:w w:val="105"/>
        </w:rPr>
        <w:t>Initiatives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spacing w:val="-2"/>
          <w:w w:val="105"/>
        </w:rPr>
        <w:t>in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spacing w:val="-2"/>
          <w:w w:val="105"/>
        </w:rPr>
        <w:t>2019. Since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spacing w:val="-2"/>
          <w:w w:val="105"/>
        </w:rPr>
        <w:t xml:space="preserve">2019, </w:t>
      </w:r>
      <w:r>
        <w:rPr>
          <w:color w:val="0E0E0E"/>
          <w:w w:val="105"/>
        </w:rPr>
        <w:t>RAMP has begun</w:t>
      </w:r>
      <w:r>
        <w:rPr>
          <w:color w:val="0E0E0E"/>
          <w:w w:val="105"/>
        </w:rPr>
        <w:t xml:space="preserve"> and will begin, participating in other development projects and requires additional funds to maintain the desired capitalization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levels.</w:t>
      </w:r>
    </w:p>
    <w:p w14:paraId="5FDEA335" w14:textId="77777777" w:rsidR="006F44D6" w:rsidRDefault="00843E63">
      <w:pPr>
        <w:pStyle w:val="BodyText"/>
        <w:spacing w:before="212"/>
        <w:ind w:left="1456"/>
      </w:pPr>
      <w:r>
        <w:rPr>
          <w:color w:val="0E0E0E"/>
          <w:w w:val="105"/>
        </w:rPr>
        <w:t>Staff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answered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questions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spacing w:val="-2"/>
          <w:w w:val="105"/>
        </w:rPr>
        <w:t>Directors.</w:t>
      </w:r>
    </w:p>
    <w:p w14:paraId="5FDEA336" w14:textId="77777777" w:rsidR="006F44D6" w:rsidRDefault="00843E63">
      <w:pPr>
        <w:pStyle w:val="BodyText"/>
        <w:spacing w:before="242" w:line="292" w:lineRule="auto"/>
        <w:ind w:left="1454" w:right="497"/>
      </w:pPr>
      <w:r>
        <w:rPr>
          <w:color w:val="0E0E0E"/>
          <w:w w:val="105"/>
        </w:rPr>
        <w:t>Director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Mayes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moved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approve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item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6.1,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which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Patricia Wells. The motion passed by the following vote:</w:t>
      </w:r>
    </w:p>
    <w:p w14:paraId="5FDEA337" w14:textId="77777777" w:rsidR="006F44D6" w:rsidRDefault="00843E63">
      <w:pPr>
        <w:pStyle w:val="BodyText"/>
        <w:spacing w:before="166"/>
        <w:ind w:left="1457"/>
      </w:pPr>
      <w:r>
        <w:rPr>
          <w:b/>
          <w:color w:val="0E0E0E"/>
          <w:w w:val="105"/>
          <w:sz w:val="23"/>
        </w:rPr>
        <w:t>Ayes</w:t>
      </w:r>
      <w:r>
        <w:rPr>
          <w:b/>
          <w:color w:val="0E0E0E"/>
          <w:spacing w:val="-17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-</w:t>
      </w:r>
      <w:r>
        <w:rPr>
          <w:color w:val="0E0E0E"/>
          <w:spacing w:val="-17"/>
          <w:w w:val="105"/>
          <w:sz w:val="23"/>
        </w:rPr>
        <w:t xml:space="preserve"> </w:t>
      </w:r>
      <w:r>
        <w:rPr>
          <w:color w:val="0E0E0E"/>
          <w:w w:val="105"/>
        </w:rPr>
        <w:t>3: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Patricia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Wells,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Lynette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Jung-Lee,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William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J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spacing w:val="-2"/>
          <w:w w:val="105"/>
        </w:rPr>
        <w:t>Mayes</w:t>
      </w:r>
    </w:p>
    <w:p w14:paraId="5FDEA338" w14:textId="77777777" w:rsidR="006F44D6" w:rsidRDefault="00843E63">
      <w:pPr>
        <w:spacing w:before="34"/>
        <w:ind w:left="1455" w:right="6469"/>
      </w:pPr>
      <w:r>
        <w:rPr>
          <w:b/>
          <w:color w:val="0E0E0E"/>
          <w:sz w:val="23"/>
        </w:rPr>
        <w:t xml:space="preserve">Nayes - 0: </w:t>
      </w:r>
      <w:r>
        <w:rPr>
          <w:color w:val="0E0E0E"/>
        </w:rPr>
        <w:t xml:space="preserve">None </w:t>
      </w:r>
      <w:r>
        <w:rPr>
          <w:b/>
          <w:color w:val="0E0E0E"/>
          <w:sz w:val="23"/>
        </w:rPr>
        <w:t>Excused -</w:t>
      </w:r>
      <w:r>
        <w:rPr>
          <w:b/>
          <w:color w:val="0E0E0E"/>
          <w:spacing w:val="-8"/>
          <w:sz w:val="23"/>
        </w:rPr>
        <w:t xml:space="preserve"> </w:t>
      </w:r>
      <w:r>
        <w:rPr>
          <w:b/>
          <w:color w:val="0E0E0E"/>
          <w:sz w:val="23"/>
        </w:rPr>
        <w:t>0:</w:t>
      </w:r>
      <w:r>
        <w:rPr>
          <w:b/>
          <w:color w:val="0E0E0E"/>
          <w:spacing w:val="-6"/>
          <w:sz w:val="23"/>
        </w:rPr>
        <w:t xml:space="preserve"> </w:t>
      </w:r>
      <w:r>
        <w:rPr>
          <w:color w:val="0E0E0E"/>
        </w:rPr>
        <w:t xml:space="preserve">None </w:t>
      </w:r>
      <w:r>
        <w:rPr>
          <w:b/>
          <w:color w:val="0E0E0E"/>
          <w:sz w:val="23"/>
        </w:rPr>
        <w:t xml:space="preserve">Absent - 0: </w:t>
      </w:r>
      <w:r>
        <w:rPr>
          <w:color w:val="0E0E0E"/>
        </w:rPr>
        <w:t>None</w:t>
      </w:r>
    </w:p>
    <w:p w14:paraId="5FDEA339" w14:textId="77777777" w:rsidR="006F44D6" w:rsidRDefault="00843E63">
      <w:pPr>
        <w:pStyle w:val="Heading1"/>
        <w:numPr>
          <w:ilvl w:val="0"/>
          <w:numId w:val="1"/>
        </w:numPr>
        <w:tabs>
          <w:tab w:val="left" w:pos="980"/>
        </w:tabs>
        <w:spacing w:before="202"/>
        <w:ind w:left="980" w:hanging="672"/>
        <w:rPr>
          <w:color w:val="0E0E0E"/>
        </w:rPr>
      </w:pPr>
      <w:r>
        <w:rPr>
          <w:color w:val="0E0E0E"/>
        </w:rPr>
        <w:t>Written</w:t>
      </w:r>
      <w:r>
        <w:rPr>
          <w:color w:val="0E0E0E"/>
          <w:spacing w:val="-8"/>
        </w:rPr>
        <w:t xml:space="preserve"> </w:t>
      </w:r>
      <w:r>
        <w:rPr>
          <w:color w:val="0E0E0E"/>
          <w:spacing w:val="-2"/>
        </w:rPr>
        <w:t>Communications</w:t>
      </w:r>
    </w:p>
    <w:p w14:paraId="5FDEA33A" w14:textId="77777777" w:rsidR="006F44D6" w:rsidRDefault="006F44D6">
      <w:pPr>
        <w:pStyle w:val="BodyText"/>
        <w:spacing w:before="14"/>
        <w:rPr>
          <w:b/>
          <w:sz w:val="23"/>
        </w:rPr>
      </w:pPr>
    </w:p>
    <w:p w14:paraId="5FDEA33B" w14:textId="77777777" w:rsidR="006F44D6" w:rsidRDefault="00843E63">
      <w:pPr>
        <w:pStyle w:val="BodyText"/>
        <w:ind w:left="981"/>
      </w:pPr>
      <w:r>
        <w:rPr>
          <w:color w:val="0E0E0E"/>
          <w:w w:val="105"/>
        </w:rPr>
        <w:t>There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were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no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written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spacing w:val="-2"/>
          <w:w w:val="105"/>
        </w:rPr>
        <w:t>communications.</w:t>
      </w:r>
    </w:p>
    <w:p w14:paraId="5FDEA33C" w14:textId="77777777" w:rsidR="006F44D6" w:rsidRDefault="00843E63">
      <w:pPr>
        <w:pStyle w:val="Heading1"/>
        <w:numPr>
          <w:ilvl w:val="0"/>
          <w:numId w:val="1"/>
        </w:numPr>
        <w:tabs>
          <w:tab w:val="left" w:pos="986"/>
        </w:tabs>
        <w:spacing w:before="233"/>
        <w:ind w:left="986" w:hanging="673"/>
        <w:rPr>
          <w:color w:val="0E0E0E"/>
        </w:rPr>
      </w:pPr>
      <w:r>
        <w:rPr>
          <w:color w:val="0E0E0E"/>
          <w:spacing w:val="-2"/>
        </w:rPr>
        <w:t>Announcements</w:t>
      </w:r>
    </w:p>
    <w:p w14:paraId="5FDEA33D" w14:textId="77777777" w:rsidR="006F44D6" w:rsidRDefault="00843E63">
      <w:pPr>
        <w:pStyle w:val="ListParagraph"/>
        <w:numPr>
          <w:ilvl w:val="1"/>
          <w:numId w:val="1"/>
        </w:numPr>
        <w:tabs>
          <w:tab w:val="left" w:pos="1427"/>
        </w:tabs>
        <w:spacing w:before="240"/>
        <w:ind w:left="1427" w:hanging="440"/>
        <w:rPr>
          <w:color w:val="0E0E0E"/>
        </w:rPr>
      </w:pPr>
      <w:r>
        <w:rPr>
          <w:color w:val="0E0E0E"/>
          <w:w w:val="105"/>
        </w:rPr>
        <w:t>Revised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RAMP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2025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spacing w:val="-2"/>
          <w:w w:val="105"/>
        </w:rPr>
        <w:t>Calendar</w:t>
      </w:r>
    </w:p>
    <w:p w14:paraId="5FDEA33E" w14:textId="77777777" w:rsidR="006F44D6" w:rsidRDefault="00843E63">
      <w:pPr>
        <w:pStyle w:val="Heading1"/>
        <w:spacing w:before="232"/>
        <w:ind w:left="1467"/>
      </w:pPr>
      <w:r>
        <w:rPr>
          <w:color w:val="0E0E0E"/>
          <w:spacing w:val="-2"/>
        </w:rPr>
        <w:t>Attachments:</w:t>
      </w:r>
    </w:p>
    <w:p w14:paraId="5FDEA33F" w14:textId="77777777" w:rsidR="006F44D6" w:rsidRDefault="00843E63">
      <w:pPr>
        <w:pStyle w:val="BodyText"/>
        <w:spacing w:before="250"/>
        <w:ind w:left="1464"/>
      </w:pPr>
      <w:r>
        <w:rPr>
          <w:color w:val="3F57AF"/>
          <w:w w:val="105"/>
        </w:rPr>
        <w:t>Revised</w:t>
      </w:r>
      <w:r>
        <w:rPr>
          <w:color w:val="3F57AF"/>
          <w:spacing w:val="-10"/>
          <w:w w:val="105"/>
        </w:rPr>
        <w:t xml:space="preserve"> </w:t>
      </w:r>
      <w:r>
        <w:rPr>
          <w:color w:val="3F57AF"/>
          <w:w w:val="105"/>
        </w:rPr>
        <w:t>RAMP</w:t>
      </w:r>
      <w:r>
        <w:rPr>
          <w:color w:val="3F57AF"/>
          <w:spacing w:val="-7"/>
          <w:w w:val="105"/>
        </w:rPr>
        <w:t xml:space="preserve"> </w:t>
      </w:r>
      <w:r>
        <w:rPr>
          <w:color w:val="3F57AF"/>
          <w:w w:val="105"/>
        </w:rPr>
        <w:t>2025</w:t>
      </w:r>
      <w:r>
        <w:rPr>
          <w:color w:val="3F57AF"/>
          <w:spacing w:val="-12"/>
          <w:w w:val="105"/>
        </w:rPr>
        <w:t xml:space="preserve"> </w:t>
      </w:r>
      <w:r>
        <w:rPr>
          <w:color w:val="3F57AF"/>
          <w:w w:val="105"/>
        </w:rPr>
        <w:t>Meeting</w:t>
      </w:r>
      <w:r>
        <w:rPr>
          <w:color w:val="3F57AF"/>
          <w:spacing w:val="-9"/>
          <w:w w:val="105"/>
        </w:rPr>
        <w:t xml:space="preserve"> </w:t>
      </w:r>
      <w:r>
        <w:rPr>
          <w:color w:val="3F57AF"/>
          <w:spacing w:val="-2"/>
          <w:w w:val="105"/>
        </w:rPr>
        <w:t>Schedu</w:t>
      </w:r>
      <w:r>
        <w:rPr>
          <w:color w:val="1875BA"/>
          <w:spacing w:val="-2"/>
          <w:w w:val="105"/>
        </w:rPr>
        <w:t>l</w:t>
      </w:r>
      <w:r>
        <w:rPr>
          <w:color w:val="3F57AF"/>
          <w:spacing w:val="-2"/>
          <w:w w:val="105"/>
        </w:rPr>
        <w:t>e</w:t>
      </w:r>
    </w:p>
    <w:p w14:paraId="5FDEA340" w14:textId="77777777" w:rsidR="006F44D6" w:rsidRDefault="00843E63">
      <w:pPr>
        <w:pStyle w:val="BodyText"/>
        <w:spacing w:before="242" w:line="297" w:lineRule="auto"/>
        <w:ind w:left="1468" w:right="497" w:hanging="5"/>
      </w:pPr>
      <w:r>
        <w:rPr>
          <w:color w:val="0E0E0E"/>
          <w:w w:val="105"/>
        </w:rPr>
        <w:t>Executive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Director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Patrica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Wells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presented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revised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RAMP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2025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Calendar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to the Board.</w:t>
      </w:r>
    </w:p>
    <w:p w14:paraId="5FDEA341" w14:textId="77777777" w:rsidR="006F44D6" w:rsidRDefault="006F44D6">
      <w:pPr>
        <w:pStyle w:val="BodyText"/>
        <w:spacing w:line="297" w:lineRule="auto"/>
        <w:sectPr w:rsidR="006F44D6">
          <w:pgSz w:w="12240" w:h="15840"/>
          <w:pgMar w:top="1260" w:right="1080" w:bottom="640" w:left="1080" w:header="730" w:footer="428" w:gutter="0"/>
          <w:cols w:space="720"/>
        </w:sectPr>
      </w:pPr>
    </w:p>
    <w:p w14:paraId="5FDEA342" w14:textId="77777777" w:rsidR="006F44D6" w:rsidRDefault="00843E63">
      <w:pPr>
        <w:pStyle w:val="Heading1"/>
        <w:numPr>
          <w:ilvl w:val="0"/>
          <w:numId w:val="1"/>
        </w:numPr>
        <w:tabs>
          <w:tab w:val="left" w:pos="1005"/>
        </w:tabs>
        <w:spacing w:before="88"/>
        <w:ind w:left="1005" w:hanging="670"/>
        <w:rPr>
          <w:color w:val="0E0E0E"/>
        </w:rPr>
      </w:pPr>
      <w:r>
        <w:rPr>
          <w:color w:val="0E0E0E"/>
          <w:spacing w:val="-2"/>
        </w:rPr>
        <w:lastRenderedPageBreak/>
        <w:t>Adjournment</w:t>
      </w:r>
    </w:p>
    <w:p w14:paraId="5FDEA343" w14:textId="77777777" w:rsidR="006F44D6" w:rsidRDefault="00843E63">
      <w:pPr>
        <w:pStyle w:val="BodyText"/>
        <w:spacing w:before="250" w:line="297" w:lineRule="auto"/>
        <w:ind w:left="1070" w:right="669"/>
      </w:pPr>
      <w:r>
        <w:rPr>
          <w:color w:val="0E0E0E"/>
          <w:w w:val="105"/>
        </w:rPr>
        <w:t>Director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Wells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moved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approve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adjournment of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meeting,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which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by Director Mayes. The motion passed by the following vote:</w:t>
      </w:r>
    </w:p>
    <w:p w14:paraId="5FDEA344" w14:textId="77777777" w:rsidR="006F44D6" w:rsidRDefault="00843E63">
      <w:pPr>
        <w:pStyle w:val="BodyText"/>
        <w:spacing w:before="156"/>
        <w:ind w:left="1010"/>
      </w:pPr>
      <w:r>
        <w:rPr>
          <w:b/>
          <w:color w:val="0E0E0E"/>
          <w:w w:val="105"/>
          <w:sz w:val="23"/>
        </w:rPr>
        <w:t>Ayes</w:t>
      </w:r>
      <w:r>
        <w:rPr>
          <w:b/>
          <w:color w:val="0E0E0E"/>
          <w:spacing w:val="-17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-</w:t>
      </w:r>
      <w:r>
        <w:rPr>
          <w:b/>
          <w:color w:val="0E0E0E"/>
          <w:spacing w:val="-17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3:</w:t>
      </w:r>
      <w:r>
        <w:rPr>
          <w:b/>
          <w:color w:val="0E0E0E"/>
          <w:spacing w:val="-17"/>
          <w:w w:val="105"/>
          <w:sz w:val="23"/>
        </w:rPr>
        <w:t xml:space="preserve"> </w:t>
      </w:r>
      <w:r>
        <w:rPr>
          <w:color w:val="0E0E0E"/>
          <w:w w:val="105"/>
        </w:rPr>
        <w:t>Patricia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Wells,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Lynette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Jung-Lee,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William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J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spacing w:val="-2"/>
          <w:w w:val="105"/>
        </w:rPr>
        <w:t>Mayes</w:t>
      </w:r>
    </w:p>
    <w:p w14:paraId="20B86A7D" w14:textId="77777777" w:rsidR="00843E63" w:rsidRDefault="00843E63" w:rsidP="00843E63">
      <w:pPr>
        <w:spacing w:before="34" w:line="242" w:lineRule="auto"/>
        <w:ind w:left="1008" w:right="6469"/>
        <w:rPr>
          <w:color w:val="0E0E0E"/>
        </w:rPr>
      </w:pPr>
      <w:r>
        <w:rPr>
          <w:b/>
          <w:color w:val="0E0E0E"/>
          <w:sz w:val="23"/>
        </w:rPr>
        <w:t xml:space="preserve">Nayes - 0: </w:t>
      </w:r>
      <w:r>
        <w:rPr>
          <w:color w:val="0E0E0E"/>
        </w:rPr>
        <w:t xml:space="preserve">None </w:t>
      </w:r>
      <w:r>
        <w:rPr>
          <w:b/>
          <w:color w:val="0E0E0E"/>
          <w:sz w:val="23"/>
        </w:rPr>
        <w:t>Excused -</w:t>
      </w:r>
      <w:r>
        <w:rPr>
          <w:b/>
          <w:color w:val="0E0E0E"/>
          <w:spacing w:val="-13"/>
          <w:sz w:val="23"/>
        </w:rPr>
        <w:t xml:space="preserve"> </w:t>
      </w:r>
      <w:r>
        <w:rPr>
          <w:b/>
          <w:color w:val="0E0E0E"/>
          <w:sz w:val="23"/>
        </w:rPr>
        <w:t>0:</w:t>
      </w:r>
      <w:r>
        <w:rPr>
          <w:b/>
          <w:color w:val="0E0E0E"/>
          <w:spacing w:val="-10"/>
          <w:sz w:val="23"/>
        </w:rPr>
        <w:t xml:space="preserve"> </w:t>
      </w:r>
      <w:r>
        <w:rPr>
          <w:color w:val="0E0E0E"/>
        </w:rPr>
        <w:t xml:space="preserve">None </w:t>
      </w:r>
      <w:r>
        <w:rPr>
          <w:b/>
          <w:color w:val="0E0E0E"/>
          <w:sz w:val="23"/>
        </w:rPr>
        <w:t xml:space="preserve">Absent - 0: </w:t>
      </w:r>
      <w:r>
        <w:rPr>
          <w:color w:val="0E0E0E"/>
        </w:rPr>
        <w:t>No</w:t>
      </w:r>
    </w:p>
    <w:p w14:paraId="10A41BFB" w14:textId="77777777" w:rsidR="00843E63" w:rsidRDefault="00843E63" w:rsidP="00843E63">
      <w:pPr>
        <w:spacing w:before="34" w:line="242" w:lineRule="auto"/>
        <w:ind w:left="1008" w:right="6469"/>
      </w:pPr>
    </w:p>
    <w:p w14:paraId="51E76A23" w14:textId="77777777" w:rsidR="00843E63" w:rsidRDefault="00843E63" w:rsidP="00843E63">
      <w:pPr>
        <w:spacing w:before="34" w:line="242" w:lineRule="auto"/>
        <w:ind w:left="1008" w:right="6469"/>
      </w:pPr>
    </w:p>
    <w:p w14:paraId="5C89F5A9" w14:textId="77777777" w:rsidR="00843E63" w:rsidRDefault="00843E63" w:rsidP="00843E63">
      <w:pPr>
        <w:spacing w:before="34" w:line="242" w:lineRule="auto"/>
        <w:ind w:left="1008" w:right="6469"/>
      </w:pPr>
    </w:p>
    <w:p w14:paraId="6F0E2E64" w14:textId="77777777" w:rsidR="00843E63" w:rsidRDefault="00843E63" w:rsidP="00843E63">
      <w:pPr>
        <w:spacing w:before="34" w:line="242" w:lineRule="auto"/>
        <w:ind w:left="1008" w:right="6469"/>
      </w:pPr>
    </w:p>
    <w:p w14:paraId="60CD5C5B" w14:textId="023F162D" w:rsidR="00843E63" w:rsidRDefault="00843E63" w:rsidP="00843E63">
      <w:pPr>
        <w:spacing w:before="34" w:line="242" w:lineRule="auto"/>
        <w:ind w:left="720" w:right="2880"/>
      </w:pPr>
      <w:r>
        <w:t xml:space="preserve">                                           _______________________</w:t>
      </w:r>
    </w:p>
    <w:p w14:paraId="1313D6FD" w14:textId="3DB23C7F" w:rsidR="00843E63" w:rsidRPr="00843E63" w:rsidRDefault="00843E63" w:rsidP="00843E63">
      <w:pPr>
        <w:spacing w:before="34" w:line="242" w:lineRule="auto"/>
        <w:ind w:left="720" w:right="2880"/>
        <w:rPr>
          <w:color w:val="0E0E0E"/>
        </w:rPr>
      </w:pPr>
      <w:r>
        <w:tab/>
      </w:r>
      <w:r>
        <w:tab/>
      </w:r>
      <w:r>
        <w:tab/>
      </w:r>
      <w:r>
        <w:tab/>
        <w:t>Tom Deloye, Secretary</w:t>
      </w:r>
    </w:p>
    <w:sectPr w:rsidR="00843E63" w:rsidRPr="00843E63">
      <w:pgSz w:w="12240" w:h="15840"/>
      <w:pgMar w:top="1260" w:right="1080" w:bottom="640" w:left="1080" w:header="730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A34C" w14:textId="77777777" w:rsidR="00843E63" w:rsidRDefault="00843E63">
      <w:r>
        <w:separator/>
      </w:r>
    </w:p>
  </w:endnote>
  <w:endnote w:type="continuationSeparator" w:id="0">
    <w:p w14:paraId="5FDEA34E" w14:textId="77777777" w:rsidR="00843E63" w:rsidRDefault="0084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A347" w14:textId="77777777" w:rsidR="006F44D6" w:rsidRDefault="00843E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5FDEA34A" wp14:editId="5FDEA34B">
              <wp:simplePos x="0" y="0"/>
              <wp:positionH relativeFrom="page">
                <wp:posOffset>7315073</wp:posOffset>
              </wp:positionH>
              <wp:positionV relativeFrom="page">
                <wp:posOffset>9635473</wp:posOffset>
              </wp:positionV>
              <wp:extent cx="219710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71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EA34D" w14:textId="77777777" w:rsidR="006F44D6" w:rsidRDefault="00843E63">
                          <w:pPr>
                            <w:spacing w:before="13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0E0E0E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E0E0E"/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E0E0E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E0E0E"/>
                              <w:spacing w:val="-5"/>
                              <w:sz w:val="23"/>
                            </w:rPr>
                            <w:t>10</w:t>
                          </w:r>
                          <w:r>
                            <w:rPr>
                              <w:b/>
                              <w:color w:val="0E0E0E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EA3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in;margin-top:758.7pt;width:17.3pt;height:14.9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" filled="f" stroked="f">
              <v:textbox inset="0,0,0,0">
                <w:txbxContent>
                  <w:p w14:paraId="5FDEA34D" w14:textId="77777777" w:rsidR="006F44D6" w:rsidRDefault="00843E63">
                    <w:pPr>
                      <w:spacing w:before="13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E0E0E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b/>
                        <w:color w:val="0E0E0E"/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b/>
                        <w:color w:val="0E0E0E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b/>
                        <w:color w:val="0E0E0E"/>
                        <w:spacing w:val="-5"/>
                        <w:sz w:val="23"/>
                      </w:rPr>
                      <w:t>10</w:t>
                    </w:r>
                    <w:r>
                      <w:rPr>
                        <w:b/>
                        <w:color w:val="0E0E0E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A348" w14:textId="77777777" w:rsidR="00843E63" w:rsidRDefault="00843E63">
      <w:r>
        <w:separator/>
      </w:r>
    </w:p>
  </w:footnote>
  <w:footnote w:type="continuationSeparator" w:id="0">
    <w:p w14:paraId="5FDEA34A" w14:textId="77777777" w:rsidR="00843E63" w:rsidRDefault="0084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A346" w14:textId="77777777" w:rsidR="006F44D6" w:rsidRDefault="00843E63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5FDEA348" wp14:editId="5FDEA349">
              <wp:simplePos x="0" y="0"/>
              <wp:positionH relativeFrom="page">
                <wp:posOffset>410245</wp:posOffset>
              </wp:positionH>
              <wp:positionV relativeFrom="page">
                <wp:posOffset>465188</wp:posOffset>
              </wp:positionV>
              <wp:extent cx="2990850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EA34C" w14:textId="77777777" w:rsidR="006F44D6" w:rsidRDefault="00843E63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E0E0E"/>
                              <w:sz w:val="15"/>
                            </w:rPr>
                            <w:t>Docusign</w:t>
                          </w:r>
                          <w:r>
                            <w:rPr>
                              <w:color w:val="0E0E0E"/>
                              <w:spacing w:val="1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sz w:val="15"/>
                            </w:rPr>
                            <w:t>Envelope</w:t>
                          </w:r>
                          <w:r>
                            <w:rPr>
                              <w:color w:val="0E0E0E"/>
                              <w:spacing w:val="1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sz w:val="15"/>
                            </w:rPr>
                            <w:t>ID</w:t>
                          </w:r>
                          <w:r>
                            <w:rPr>
                              <w:color w:val="424242"/>
                              <w:sz w:val="15"/>
                            </w:rPr>
                            <w:t>:</w:t>
                          </w:r>
                          <w:r>
                            <w:rPr>
                              <w:color w:val="424242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E0E0E"/>
                              <w:sz w:val="15"/>
                            </w:rPr>
                            <w:t>56375487-0947-45CD-976E-</w:t>
                          </w:r>
                          <w:r>
                            <w:rPr>
                              <w:color w:val="0E0E0E"/>
                              <w:spacing w:val="-2"/>
                              <w:sz w:val="15"/>
                            </w:rPr>
                            <w:t>93BD3F0507C4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EA3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3pt;margin-top:36.65pt;width:235.5pt;height:10.4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" filled="f" stroked="f">
              <v:textbox inset="0,0,0,0">
                <w:txbxContent>
                  <w:p w14:paraId="5FDEA34C" w14:textId="77777777" w:rsidR="006F44D6" w:rsidRDefault="00843E63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E0E0E"/>
                        <w:sz w:val="15"/>
                      </w:rPr>
                      <w:t>Docusign</w:t>
                    </w:r>
                    <w:r>
                      <w:rPr>
                        <w:color w:val="0E0E0E"/>
                        <w:spacing w:val="16"/>
                        <w:sz w:val="15"/>
                      </w:rPr>
                      <w:t xml:space="preserve"> </w:t>
                    </w:r>
                    <w:r>
                      <w:rPr>
                        <w:color w:val="0E0E0E"/>
                        <w:sz w:val="15"/>
                      </w:rPr>
                      <w:t>Envelope</w:t>
                    </w:r>
                    <w:r>
                      <w:rPr>
                        <w:color w:val="0E0E0E"/>
                        <w:spacing w:val="16"/>
                        <w:sz w:val="15"/>
                      </w:rPr>
                      <w:t xml:space="preserve"> </w:t>
                    </w:r>
                    <w:r>
                      <w:rPr>
                        <w:color w:val="0E0E0E"/>
                        <w:sz w:val="15"/>
                      </w:rPr>
                      <w:t>ID</w:t>
                    </w:r>
                    <w:r>
                      <w:rPr>
                        <w:color w:val="424242"/>
                        <w:sz w:val="15"/>
                      </w:rPr>
                      <w:t>:</w:t>
                    </w:r>
                    <w:r>
                      <w:rPr>
                        <w:color w:val="424242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0E0E0E"/>
                        <w:sz w:val="15"/>
                      </w:rPr>
                      <w:t>56375487-0947-45CD-976E-</w:t>
                    </w:r>
                    <w:r>
                      <w:rPr>
                        <w:color w:val="0E0E0E"/>
                        <w:spacing w:val="-2"/>
                        <w:sz w:val="15"/>
                      </w:rPr>
                      <w:t>93BD3F0507C4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56FE7"/>
    <w:multiLevelType w:val="hybridMultilevel"/>
    <w:tmpl w:val="A0AEAAF0"/>
    <w:lvl w:ilvl="0" w:tplc="657EF65E">
      <w:numFmt w:val="bullet"/>
      <w:lvlText w:val="•"/>
      <w:lvlJc w:val="left"/>
      <w:pPr>
        <w:ind w:left="2455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8EE6"/>
        <w:spacing w:val="61"/>
        <w:w w:val="95"/>
        <w:sz w:val="92"/>
        <w:szCs w:val="92"/>
        <w:lang w:val="en-US" w:eastAsia="en-US" w:bidi="ar-SA"/>
      </w:rPr>
    </w:lvl>
    <w:lvl w:ilvl="1" w:tplc="3C6A12F4">
      <w:numFmt w:val="bullet"/>
      <w:lvlText w:val="•"/>
      <w:lvlJc w:val="left"/>
      <w:pPr>
        <w:ind w:left="3222" w:hanging="391"/>
      </w:pPr>
      <w:rPr>
        <w:rFonts w:hint="default"/>
        <w:lang w:val="en-US" w:eastAsia="en-US" w:bidi="ar-SA"/>
      </w:rPr>
    </w:lvl>
    <w:lvl w:ilvl="2" w:tplc="67ACB3BE">
      <w:numFmt w:val="bullet"/>
      <w:lvlText w:val="•"/>
      <w:lvlJc w:val="left"/>
      <w:pPr>
        <w:ind w:left="3984" w:hanging="391"/>
      </w:pPr>
      <w:rPr>
        <w:rFonts w:hint="default"/>
        <w:lang w:val="en-US" w:eastAsia="en-US" w:bidi="ar-SA"/>
      </w:rPr>
    </w:lvl>
    <w:lvl w:ilvl="3" w:tplc="145C7C56">
      <w:numFmt w:val="bullet"/>
      <w:lvlText w:val="•"/>
      <w:lvlJc w:val="left"/>
      <w:pPr>
        <w:ind w:left="4746" w:hanging="391"/>
      </w:pPr>
      <w:rPr>
        <w:rFonts w:hint="default"/>
        <w:lang w:val="en-US" w:eastAsia="en-US" w:bidi="ar-SA"/>
      </w:rPr>
    </w:lvl>
    <w:lvl w:ilvl="4" w:tplc="859068EC">
      <w:numFmt w:val="bullet"/>
      <w:lvlText w:val="•"/>
      <w:lvlJc w:val="left"/>
      <w:pPr>
        <w:ind w:left="5508" w:hanging="391"/>
      </w:pPr>
      <w:rPr>
        <w:rFonts w:hint="default"/>
        <w:lang w:val="en-US" w:eastAsia="en-US" w:bidi="ar-SA"/>
      </w:rPr>
    </w:lvl>
    <w:lvl w:ilvl="5" w:tplc="B2FA9486">
      <w:numFmt w:val="bullet"/>
      <w:lvlText w:val="•"/>
      <w:lvlJc w:val="left"/>
      <w:pPr>
        <w:ind w:left="6270" w:hanging="391"/>
      </w:pPr>
      <w:rPr>
        <w:rFonts w:hint="default"/>
        <w:lang w:val="en-US" w:eastAsia="en-US" w:bidi="ar-SA"/>
      </w:rPr>
    </w:lvl>
    <w:lvl w:ilvl="6" w:tplc="5002ECC4">
      <w:numFmt w:val="bullet"/>
      <w:lvlText w:val="•"/>
      <w:lvlJc w:val="left"/>
      <w:pPr>
        <w:ind w:left="7032" w:hanging="391"/>
      </w:pPr>
      <w:rPr>
        <w:rFonts w:hint="default"/>
        <w:lang w:val="en-US" w:eastAsia="en-US" w:bidi="ar-SA"/>
      </w:rPr>
    </w:lvl>
    <w:lvl w:ilvl="7" w:tplc="BB26161A">
      <w:numFmt w:val="bullet"/>
      <w:lvlText w:val="•"/>
      <w:lvlJc w:val="left"/>
      <w:pPr>
        <w:ind w:left="7794" w:hanging="391"/>
      </w:pPr>
      <w:rPr>
        <w:rFonts w:hint="default"/>
        <w:lang w:val="en-US" w:eastAsia="en-US" w:bidi="ar-SA"/>
      </w:rPr>
    </w:lvl>
    <w:lvl w:ilvl="8" w:tplc="2F2871DE">
      <w:numFmt w:val="bullet"/>
      <w:lvlText w:val="•"/>
      <w:lvlJc w:val="left"/>
      <w:pPr>
        <w:ind w:left="8556" w:hanging="391"/>
      </w:pPr>
      <w:rPr>
        <w:rFonts w:hint="default"/>
        <w:lang w:val="en-US" w:eastAsia="en-US" w:bidi="ar-SA"/>
      </w:rPr>
    </w:lvl>
  </w:abstractNum>
  <w:abstractNum w:abstractNumId="1" w15:restartNumberingAfterBreak="0">
    <w:nsid w:val="7B221334"/>
    <w:multiLevelType w:val="multilevel"/>
    <w:tmpl w:val="1AA0AE14"/>
    <w:lvl w:ilvl="0">
      <w:start w:val="1"/>
      <w:numFmt w:val="decimal"/>
      <w:lvlText w:val="%1."/>
      <w:lvlJc w:val="left"/>
      <w:pPr>
        <w:ind w:left="1012" w:hanging="665"/>
        <w:jc w:val="left"/>
      </w:pPr>
      <w:rPr>
        <w:rFonts w:hint="default"/>
        <w:spacing w:val="-1"/>
        <w:w w:val="10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0" w:hanging="444"/>
        <w:jc w:val="left"/>
      </w:pPr>
      <w:rPr>
        <w:rFonts w:hint="default"/>
        <w:spacing w:val="-1"/>
        <w:w w:val="103"/>
        <w:lang w:val="en-US" w:eastAsia="en-US" w:bidi="ar-SA"/>
      </w:rPr>
    </w:lvl>
    <w:lvl w:ilvl="2">
      <w:numFmt w:val="bullet"/>
      <w:lvlText w:val="•"/>
      <w:lvlJc w:val="left"/>
      <w:pPr>
        <w:ind w:left="1440" w:hanging="4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80" w:hanging="4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08" w:hanging="4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37" w:hanging="4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65" w:hanging="4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94" w:hanging="4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2" w:hanging="444"/>
      </w:pPr>
      <w:rPr>
        <w:rFonts w:hint="default"/>
        <w:lang w:val="en-US" w:eastAsia="en-US" w:bidi="ar-SA"/>
      </w:rPr>
    </w:lvl>
  </w:abstractNum>
  <w:num w:numId="1" w16cid:durableId="115758838">
    <w:abstractNumId w:val="1"/>
  </w:num>
  <w:num w:numId="2" w16cid:durableId="103246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D6"/>
    <w:rsid w:val="006F44D6"/>
    <w:rsid w:val="00843E63"/>
    <w:rsid w:val="00E9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A315"/>
  <w15:docId w15:val="{CC29BD07-83A6-4B13-8BCD-92259F6B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1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22" w:hanging="6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akh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473</Words>
  <Characters>2698</Characters>
  <Application>Microsoft Office Word</Application>
  <DocSecurity>4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Mercedes Gaskin</dc:creator>
  <cp:lastModifiedBy>Mercedes Gaskin</cp:lastModifiedBy>
  <cp:revision>2</cp:revision>
  <dcterms:created xsi:type="dcterms:W3CDTF">2025-08-27T20:56:00Z</dcterms:created>
  <dcterms:modified xsi:type="dcterms:W3CDTF">2025-08-27T20:56:00Z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2025-08-27T00:00:00Z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2025-08-27T20:56:03Z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00e836dc-d81a-4c58-946f-a86d208ed5d1</vt:lpwstr>
  </property>
  <property fmtid="{D5CDD505-2E9C-101B-9397-08002B2CF9AE}" pid="9" name="MSIP_Label_defa4170-0d19-0005-0004-bc88714345d2_ActionId">
    <vt:lpwstr>6a28aa9c-a247-403c-8d5d-97bc1430530d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