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F252D" w14:textId="77777777" w:rsidR="005B6F4F" w:rsidRDefault="00FD3B48">
      <w:pPr>
        <w:spacing w:line="200" w:lineRule="exact"/>
        <w:rPr>
          <w:sz w:val="24"/>
          <w:szCs w:val="24"/>
        </w:rPr>
      </w:pPr>
      <w:r>
        <w:rPr>
          <w:noProof/>
          <w:sz w:val="24"/>
          <w:szCs w:val="24"/>
        </w:rPr>
        <w:drawing>
          <wp:anchor distT="0" distB="0" distL="114300" distR="114300" simplePos="0" relativeHeight="251654144" behindDoc="1" locked="0" layoutInCell="0" allowOverlap="1" wp14:anchorId="40FB4B7C" wp14:editId="038BA725">
            <wp:simplePos x="0" y="0"/>
            <wp:positionH relativeFrom="page">
              <wp:posOffset>3154680</wp:posOffset>
            </wp:positionH>
            <wp:positionV relativeFrom="page">
              <wp:posOffset>542925</wp:posOffset>
            </wp:positionV>
            <wp:extent cx="1424940" cy="14249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1424940" cy="1424940"/>
                    </a:xfrm>
                    <a:prstGeom prst="rect">
                      <a:avLst/>
                    </a:prstGeom>
                    <a:noFill/>
                  </pic:spPr>
                </pic:pic>
              </a:graphicData>
            </a:graphic>
          </wp:anchor>
        </w:drawing>
      </w:r>
    </w:p>
    <w:p w14:paraId="48A20F1B" w14:textId="77777777" w:rsidR="005B6F4F" w:rsidRDefault="005B6F4F">
      <w:pPr>
        <w:spacing w:line="200" w:lineRule="exact"/>
        <w:rPr>
          <w:sz w:val="24"/>
          <w:szCs w:val="24"/>
        </w:rPr>
      </w:pPr>
    </w:p>
    <w:p w14:paraId="0C2A5DE5" w14:textId="77777777" w:rsidR="005B6F4F" w:rsidRDefault="005B6F4F">
      <w:pPr>
        <w:spacing w:line="200" w:lineRule="exact"/>
        <w:rPr>
          <w:sz w:val="24"/>
          <w:szCs w:val="24"/>
        </w:rPr>
      </w:pPr>
    </w:p>
    <w:p w14:paraId="5060E0EC" w14:textId="77777777" w:rsidR="005B6F4F" w:rsidRDefault="005B6F4F">
      <w:pPr>
        <w:spacing w:line="200" w:lineRule="exact"/>
        <w:rPr>
          <w:sz w:val="24"/>
          <w:szCs w:val="24"/>
        </w:rPr>
      </w:pPr>
    </w:p>
    <w:p w14:paraId="2FA1A98F" w14:textId="77777777" w:rsidR="005B6F4F" w:rsidRDefault="005B6F4F">
      <w:pPr>
        <w:spacing w:line="200" w:lineRule="exact"/>
        <w:rPr>
          <w:sz w:val="24"/>
          <w:szCs w:val="24"/>
        </w:rPr>
      </w:pPr>
    </w:p>
    <w:p w14:paraId="67F29509" w14:textId="77777777" w:rsidR="005B6F4F" w:rsidRDefault="005B6F4F">
      <w:pPr>
        <w:spacing w:line="200" w:lineRule="exact"/>
        <w:rPr>
          <w:sz w:val="24"/>
          <w:szCs w:val="24"/>
        </w:rPr>
      </w:pPr>
    </w:p>
    <w:p w14:paraId="604C5C0D" w14:textId="77777777" w:rsidR="005B6F4F" w:rsidRDefault="005B6F4F">
      <w:pPr>
        <w:spacing w:line="200" w:lineRule="exact"/>
        <w:rPr>
          <w:sz w:val="24"/>
          <w:szCs w:val="24"/>
        </w:rPr>
      </w:pPr>
    </w:p>
    <w:p w14:paraId="6C743A22" w14:textId="77777777" w:rsidR="005B6F4F" w:rsidRDefault="005B6F4F">
      <w:pPr>
        <w:spacing w:line="224" w:lineRule="exact"/>
        <w:rPr>
          <w:sz w:val="24"/>
          <w:szCs w:val="24"/>
        </w:rPr>
      </w:pPr>
    </w:p>
    <w:p w14:paraId="41E71B45" w14:textId="77777777" w:rsidR="005B6F4F" w:rsidRDefault="00FD3B48">
      <w:pPr>
        <w:ind w:right="-159"/>
        <w:jc w:val="center"/>
        <w:rPr>
          <w:sz w:val="20"/>
          <w:szCs w:val="20"/>
        </w:rPr>
      </w:pPr>
      <w:r>
        <w:rPr>
          <w:rFonts w:ascii="Arial" w:eastAsia="Arial" w:hAnsi="Arial" w:cs="Arial"/>
          <w:b/>
          <w:bCs/>
          <w:sz w:val="24"/>
          <w:szCs w:val="24"/>
        </w:rPr>
        <w:t>MINUTES OF THE REGULAR MEETING (AFFILIATE MEETING)</w:t>
      </w:r>
    </w:p>
    <w:p w14:paraId="5A0DF5B7" w14:textId="77777777" w:rsidR="005B6F4F" w:rsidRDefault="005B6F4F">
      <w:pPr>
        <w:spacing w:line="34" w:lineRule="exact"/>
        <w:rPr>
          <w:sz w:val="24"/>
          <w:szCs w:val="24"/>
        </w:rPr>
      </w:pPr>
    </w:p>
    <w:p w14:paraId="64984A8A" w14:textId="77777777" w:rsidR="005B6F4F" w:rsidRDefault="00FD3B48">
      <w:pPr>
        <w:ind w:right="-179"/>
        <w:jc w:val="center"/>
        <w:rPr>
          <w:sz w:val="20"/>
          <w:szCs w:val="20"/>
        </w:rPr>
      </w:pPr>
      <w:r>
        <w:rPr>
          <w:rFonts w:ascii="Arial" w:eastAsia="Arial" w:hAnsi="Arial" w:cs="Arial"/>
          <w:b/>
          <w:bCs/>
          <w:sz w:val="24"/>
          <w:szCs w:val="24"/>
        </w:rPr>
        <w:t>OAKLAND AFFORDABLE HOUSING PRESERVATION INITIATIVES, INC.</w:t>
      </w:r>
    </w:p>
    <w:p w14:paraId="417080E6" w14:textId="77777777" w:rsidR="005B6F4F" w:rsidRDefault="00FD3B48">
      <w:pPr>
        <w:ind w:right="-179"/>
        <w:jc w:val="center"/>
        <w:rPr>
          <w:sz w:val="20"/>
          <w:szCs w:val="20"/>
        </w:rPr>
      </w:pPr>
      <w:r>
        <w:rPr>
          <w:rFonts w:ascii="Arial" w:eastAsia="Arial" w:hAnsi="Arial" w:cs="Arial"/>
          <w:b/>
          <w:bCs/>
          <w:sz w:val="24"/>
          <w:szCs w:val="24"/>
        </w:rPr>
        <w:t>HOUSING AUTHORITY OF THE</w:t>
      </w:r>
    </w:p>
    <w:p w14:paraId="140DDF8F" w14:textId="77777777" w:rsidR="005B6F4F" w:rsidRDefault="00FD3B48">
      <w:pPr>
        <w:ind w:right="-199"/>
        <w:jc w:val="center"/>
        <w:rPr>
          <w:sz w:val="20"/>
          <w:szCs w:val="20"/>
        </w:rPr>
      </w:pPr>
      <w:r>
        <w:rPr>
          <w:rFonts w:ascii="Arial" w:eastAsia="Arial" w:hAnsi="Arial" w:cs="Arial"/>
          <w:b/>
          <w:bCs/>
          <w:sz w:val="24"/>
          <w:szCs w:val="24"/>
        </w:rPr>
        <w:t>CITY OF OAKLAND, CALIFORNIA</w:t>
      </w:r>
    </w:p>
    <w:p w14:paraId="734628EB" w14:textId="77777777" w:rsidR="005B6F4F" w:rsidRDefault="005B6F4F">
      <w:pPr>
        <w:spacing w:line="246" w:lineRule="exact"/>
        <w:rPr>
          <w:sz w:val="24"/>
          <w:szCs w:val="24"/>
        </w:rPr>
      </w:pPr>
    </w:p>
    <w:p w14:paraId="659CB382" w14:textId="3125328F" w:rsidR="005B6F4F" w:rsidRDefault="00FD3B48">
      <w:pPr>
        <w:ind w:right="-199"/>
        <w:jc w:val="center"/>
        <w:rPr>
          <w:rFonts w:ascii="Arial" w:eastAsia="Arial" w:hAnsi="Arial" w:cs="Arial"/>
          <w:sz w:val="24"/>
          <w:szCs w:val="24"/>
        </w:rPr>
      </w:pPr>
      <w:r>
        <w:rPr>
          <w:rFonts w:ascii="Arial" w:eastAsia="Arial" w:hAnsi="Arial" w:cs="Arial"/>
          <w:sz w:val="24"/>
          <w:szCs w:val="24"/>
        </w:rPr>
        <w:t>Meetings are recorded and accessible through our website</w:t>
      </w:r>
      <w:r>
        <w:rPr>
          <w:rFonts w:ascii="Arial" w:eastAsia="Arial" w:hAnsi="Arial" w:cs="Arial"/>
          <w:color w:val="0000EE"/>
          <w:sz w:val="24"/>
          <w:szCs w:val="24"/>
        </w:rPr>
        <w:t xml:space="preserve"> </w:t>
      </w:r>
      <w:hyperlink r:id="rId8">
        <w:r>
          <w:rPr>
            <w:rFonts w:ascii="Arial" w:eastAsia="Arial" w:hAnsi="Arial" w:cs="Arial"/>
            <w:color w:val="0000EE"/>
            <w:sz w:val="24"/>
            <w:szCs w:val="24"/>
          </w:rPr>
          <w:t>www.oakha.org</w:t>
        </w:r>
      </w:hyperlink>
    </w:p>
    <w:p w14:paraId="479F710C" w14:textId="77777777" w:rsidR="005B6F4F" w:rsidRDefault="005B6F4F">
      <w:pPr>
        <w:spacing w:line="276" w:lineRule="exact"/>
        <w:rPr>
          <w:sz w:val="24"/>
          <w:szCs w:val="24"/>
        </w:rPr>
      </w:pPr>
    </w:p>
    <w:p w14:paraId="4AC0A5A3" w14:textId="77777777" w:rsidR="005B6F4F" w:rsidRDefault="00FD3B48">
      <w:pPr>
        <w:ind w:right="-119"/>
        <w:jc w:val="center"/>
        <w:rPr>
          <w:sz w:val="20"/>
          <w:szCs w:val="20"/>
        </w:rPr>
      </w:pPr>
      <w:r>
        <w:rPr>
          <w:rFonts w:ascii="Arial" w:eastAsia="Arial" w:hAnsi="Arial" w:cs="Arial"/>
          <w:sz w:val="24"/>
          <w:szCs w:val="24"/>
        </w:rPr>
        <w:t>Wednesday, September 10, 2025</w:t>
      </w:r>
    </w:p>
    <w:p w14:paraId="5B9F349B" w14:textId="77777777" w:rsidR="005B6F4F" w:rsidRDefault="005B6F4F">
      <w:pPr>
        <w:spacing w:line="30" w:lineRule="exact"/>
        <w:rPr>
          <w:sz w:val="24"/>
          <w:szCs w:val="24"/>
        </w:rPr>
      </w:pPr>
    </w:p>
    <w:p w14:paraId="05B208B6" w14:textId="77777777" w:rsidR="005B6F4F" w:rsidRDefault="00FD3B48">
      <w:pPr>
        <w:ind w:right="-219"/>
        <w:jc w:val="center"/>
        <w:rPr>
          <w:sz w:val="20"/>
          <w:szCs w:val="20"/>
        </w:rPr>
      </w:pPr>
      <w:r>
        <w:rPr>
          <w:rFonts w:ascii="Arial" w:eastAsia="Arial" w:hAnsi="Arial" w:cs="Arial"/>
          <w:sz w:val="24"/>
          <w:szCs w:val="24"/>
        </w:rPr>
        <w:t>8:00 AM</w:t>
      </w:r>
    </w:p>
    <w:p w14:paraId="1A04DEE6" w14:textId="77777777" w:rsidR="005B6F4F" w:rsidRDefault="005B6F4F">
      <w:pPr>
        <w:spacing w:line="200" w:lineRule="exact"/>
        <w:rPr>
          <w:sz w:val="24"/>
          <w:szCs w:val="24"/>
        </w:rPr>
      </w:pPr>
    </w:p>
    <w:p w14:paraId="47E7DA8C" w14:textId="77777777" w:rsidR="005B6F4F" w:rsidRDefault="005B6F4F">
      <w:pPr>
        <w:spacing w:line="246" w:lineRule="exact"/>
        <w:rPr>
          <w:sz w:val="24"/>
          <w:szCs w:val="24"/>
        </w:rPr>
      </w:pPr>
    </w:p>
    <w:p w14:paraId="24B80128" w14:textId="77777777" w:rsidR="005B6F4F" w:rsidRDefault="00FD3B48">
      <w:pPr>
        <w:ind w:left="700"/>
        <w:rPr>
          <w:sz w:val="20"/>
          <w:szCs w:val="20"/>
        </w:rPr>
      </w:pPr>
      <w:r>
        <w:rPr>
          <w:rFonts w:ascii="Arial" w:eastAsia="Arial" w:hAnsi="Arial" w:cs="Arial"/>
          <w:b/>
          <w:bCs/>
          <w:sz w:val="24"/>
          <w:szCs w:val="24"/>
        </w:rPr>
        <w:t>Zoom Information</w:t>
      </w:r>
    </w:p>
    <w:p w14:paraId="42111C45" w14:textId="77777777" w:rsidR="005B6F4F" w:rsidRDefault="005B6F4F">
      <w:pPr>
        <w:spacing w:line="240" w:lineRule="exact"/>
        <w:rPr>
          <w:sz w:val="24"/>
          <w:szCs w:val="24"/>
        </w:rPr>
      </w:pPr>
    </w:p>
    <w:p w14:paraId="25765A82" w14:textId="77777777" w:rsidR="005B6F4F" w:rsidRDefault="00FD3B48">
      <w:pPr>
        <w:numPr>
          <w:ilvl w:val="0"/>
          <w:numId w:val="1"/>
        </w:numPr>
        <w:tabs>
          <w:tab w:val="left" w:pos="700"/>
        </w:tabs>
        <w:ind w:left="700" w:hanging="700"/>
        <w:rPr>
          <w:rFonts w:ascii="Arial" w:eastAsia="Arial" w:hAnsi="Arial" w:cs="Arial"/>
          <w:b/>
          <w:bCs/>
          <w:sz w:val="24"/>
          <w:szCs w:val="24"/>
        </w:rPr>
      </w:pPr>
      <w:r>
        <w:rPr>
          <w:rFonts w:ascii="Arial" w:eastAsia="Arial" w:hAnsi="Arial" w:cs="Arial"/>
          <w:b/>
          <w:bCs/>
          <w:sz w:val="24"/>
          <w:szCs w:val="24"/>
        </w:rPr>
        <w:t>Roll Call</w:t>
      </w:r>
    </w:p>
    <w:p w14:paraId="487B0617" w14:textId="77777777" w:rsidR="005B6F4F" w:rsidRDefault="005B6F4F">
      <w:pPr>
        <w:spacing w:line="280" w:lineRule="exact"/>
        <w:rPr>
          <w:rFonts w:ascii="Arial" w:eastAsia="Arial" w:hAnsi="Arial" w:cs="Arial"/>
          <w:b/>
          <w:bCs/>
          <w:sz w:val="24"/>
          <w:szCs w:val="24"/>
        </w:rPr>
      </w:pPr>
    </w:p>
    <w:p w14:paraId="32A58A88" w14:textId="77777777" w:rsidR="005B6F4F" w:rsidRDefault="00FD3B48">
      <w:pPr>
        <w:spacing w:line="260" w:lineRule="auto"/>
        <w:ind w:left="700"/>
        <w:rPr>
          <w:rFonts w:ascii="Arial" w:eastAsia="Arial" w:hAnsi="Arial" w:cs="Arial"/>
          <w:b/>
          <w:bCs/>
          <w:sz w:val="24"/>
          <w:szCs w:val="24"/>
        </w:rPr>
      </w:pPr>
      <w:r>
        <w:rPr>
          <w:rFonts w:ascii="Arial" w:eastAsia="Arial" w:hAnsi="Arial" w:cs="Arial"/>
          <w:sz w:val="24"/>
          <w:szCs w:val="24"/>
        </w:rPr>
        <w:t>Pursuant to Assembly Bill (AB) 2449, Commissioner Jung-Lee called into the Board of Commissioners Meeting via Zoom. The meeting was moved to the Executive Conference Room in the 1619 Harrison street building.</w:t>
      </w:r>
    </w:p>
    <w:p w14:paraId="13C045A5" w14:textId="77777777" w:rsidR="005B6F4F" w:rsidRDefault="005B6F4F">
      <w:pPr>
        <w:spacing w:line="167" w:lineRule="exact"/>
        <w:rPr>
          <w:sz w:val="24"/>
          <w:szCs w:val="24"/>
        </w:rPr>
      </w:pPr>
    </w:p>
    <w:p w14:paraId="523C944C" w14:textId="7D8B393A" w:rsidR="005B6F4F" w:rsidRDefault="00FD3B48">
      <w:pPr>
        <w:spacing w:line="284" w:lineRule="auto"/>
        <w:ind w:left="700" w:right="120"/>
        <w:rPr>
          <w:sz w:val="20"/>
          <w:szCs w:val="20"/>
        </w:rPr>
      </w:pPr>
      <w:r>
        <w:rPr>
          <w:rFonts w:ascii="Arial" w:eastAsia="Arial" w:hAnsi="Arial" w:cs="Arial"/>
          <w:b/>
          <w:bCs/>
          <w:sz w:val="24"/>
          <w:szCs w:val="24"/>
        </w:rPr>
        <w:t>Present -</w:t>
      </w:r>
      <w:r>
        <w:rPr>
          <w:rFonts w:ascii="Arial" w:eastAsia="Arial" w:hAnsi="Arial" w:cs="Arial"/>
          <w:sz w:val="24"/>
          <w:szCs w:val="24"/>
        </w:rPr>
        <w:t xml:space="preserve"> Director Patricia Wells, Vice </w:t>
      </w:r>
      <w:r w:rsidR="00BA1710">
        <w:rPr>
          <w:rFonts w:ascii="Arial" w:eastAsia="Arial" w:hAnsi="Arial" w:cs="Arial"/>
          <w:sz w:val="24"/>
          <w:szCs w:val="24"/>
        </w:rPr>
        <w:t>President</w:t>
      </w:r>
      <w:r>
        <w:rPr>
          <w:rFonts w:ascii="Arial" w:eastAsia="Arial" w:hAnsi="Arial" w:cs="Arial"/>
          <w:sz w:val="24"/>
          <w:szCs w:val="24"/>
        </w:rPr>
        <w:t xml:space="preserve"> William Mayes, President Lynette Jung-Lee.</w:t>
      </w:r>
    </w:p>
    <w:p w14:paraId="7911FAC7" w14:textId="77777777" w:rsidR="005B6F4F" w:rsidRDefault="005B6F4F">
      <w:pPr>
        <w:spacing w:line="143" w:lineRule="exact"/>
        <w:rPr>
          <w:sz w:val="24"/>
          <w:szCs w:val="24"/>
        </w:rPr>
      </w:pPr>
    </w:p>
    <w:p w14:paraId="41CE95F6" w14:textId="0EA8C5E7" w:rsidR="005B6F4F" w:rsidRDefault="00FD3B48">
      <w:pPr>
        <w:spacing w:line="281" w:lineRule="auto"/>
        <w:ind w:left="700" w:right="200"/>
        <w:rPr>
          <w:sz w:val="20"/>
          <w:szCs w:val="20"/>
        </w:rPr>
      </w:pPr>
      <w:r>
        <w:rPr>
          <w:rFonts w:ascii="Arial" w:eastAsia="Arial" w:hAnsi="Arial" w:cs="Arial"/>
          <w:sz w:val="24"/>
          <w:szCs w:val="24"/>
        </w:rPr>
        <w:t xml:space="preserve">Vice </w:t>
      </w:r>
      <w:r w:rsidR="00BA1710">
        <w:rPr>
          <w:rFonts w:ascii="Arial" w:eastAsia="Arial" w:hAnsi="Arial" w:cs="Arial"/>
          <w:sz w:val="24"/>
          <w:szCs w:val="24"/>
        </w:rPr>
        <w:t>President</w:t>
      </w:r>
      <w:r>
        <w:rPr>
          <w:rFonts w:ascii="Arial" w:eastAsia="Arial" w:hAnsi="Arial" w:cs="Arial"/>
          <w:sz w:val="24"/>
          <w:szCs w:val="24"/>
        </w:rPr>
        <w:t xml:space="preserve"> Mayes moved to which was seconded by Director Wells. The motion by the following vote:</w:t>
      </w:r>
    </w:p>
    <w:p w14:paraId="2D5BC6F9" w14:textId="77777777" w:rsidR="005B6F4F" w:rsidRDefault="005B6F4F">
      <w:pPr>
        <w:spacing w:line="178" w:lineRule="exact"/>
        <w:rPr>
          <w:sz w:val="24"/>
          <w:szCs w:val="24"/>
        </w:rPr>
      </w:pPr>
    </w:p>
    <w:p w14:paraId="34ED18AC" w14:textId="77777777" w:rsidR="005B6F4F" w:rsidRDefault="00FD3B48">
      <w:pPr>
        <w:ind w:left="70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06D84CA3" w14:textId="77777777" w:rsidR="005B6F4F" w:rsidRDefault="005B6F4F">
      <w:pPr>
        <w:spacing w:line="34" w:lineRule="exact"/>
        <w:rPr>
          <w:sz w:val="24"/>
          <w:szCs w:val="24"/>
        </w:rPr>
      </w:pPr>
    </w:p>
    <w:p w14:paraId="3300CE00" w14:textId="77777777" w:rsidR="005B6F4F" w:rsidRDefault="00FD3B48">
      <w:pPr>
        <w:ind w:left="70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40EBA619" w14:textId="77777777" w:rsidR="005B6F4F" w:rsidRDefault="00FD3B48">
      <w:pPr>
        <w:ind w:left="70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2B4FED97" w14:textId="77777777" w:rsidR="005B6F4F" w:rsidRDefault="00FD3B48">
      <w:pPr>
        <w:ind w:left="70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345A91E6" w14:textId="77777777" w:rsidR="005B6F4F" w:rsidRDefault="005B6F4F">
      <w:pPr>
        <w:spacing w:line="210" w:lineRule="exact"/>
        <w:rPr>
          <w:sz w:val="24"/>
          <w:szCs w:val="24"/>
        </w:rPr>
      </w:pPr>
    </w:p>
    <w:p w14:paraId="119BE871" w14:textId="1751B95C" w:rsidR="005B6F4F" w:rsidRDefault="00FD3B48">
      <w:pPr>
        <w:spacing w:line="281" w:lineRule="auto"/>
        <w:ind w:left="700" w:right="200"/>
        <w:rPr>
          <w:sz w:val="20"/>
          <w:szCs w:val="20"/>
        </w:rPr>
      </w:pPr>
      <w:r>
        <w:rPr>
          <w:rFonts w:ascii="Arial" w:eastAsia="Arial" w:hAnsi="Arial" w:cs="Arial"/>
          <w:sz w:val="24"/>
          <w:szCs w:val="24"/>
        </w:rPr>
        <w:t xml:space="preserve">Vice </w:t>
      </w:r>
      <w:r w:rsidR="00BA1710">
        <w:rPr>
          <w:rFonts w:ascii="Arial" w:eastAsia="Arial" w:hAnsi="Arial" w:cs="Arial"/>
          <w:sz w:val="24"/>
          <w:szCs w:val="24"/>
        </w:rPr>
        <w:t>President</w:t>
      </w:r>
      <w:r>
        <w:rPr>
          <w:rFonts w:ascii="Arial" w:eastAsia="Arial" w:hAnsi="Arial" w:cs="Arial"/>
          <w:sz w:val="24"/>
          <w:szCs w:val="24"/>
        </w:rPr>
        <w:t xml:space="preserve"> Mayes moved to which was seconded by Director Wells. The motion by the following vote:</w:t>
      </w:r>
    </w:p>
    <w:p w14:paraId="25310042" w14:textId="77777777" w:rsidR="005B6F4F" w:rsidRDefault="005B6F4F">
      <w:pPr>
        <w:spacing w:line="178" w:lineRule="exact"/>
        <w:rPr>
          <w:sz w:val="24"/>
          <w:szCs w:val="24"/>
        </w:rPr>
      </w:pPr>
    </w:p>
    <w:p w14:paraId="63E3A935" w14:textId="77777777" w:rsidR="005B6F4F" w:rsidRDefault="00FD3B48">
      <w:pPr>
        <w:ind w:left="70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2FDF502A" w14:textId="77777777" w:rsidR="005B6F4F" w:rsidRDefault="005B6F4F">
      <w:pPr>
        <w:spacing w:line="34" w:lineRule="exact"/>
        <w:rPr>
          <w:sz w:val="24"/>
          <w:szCs w:val="24"/>
        </w:rPr>
      </w:pPr>
    </w:p>
    <w:p w14:paraId="2513230B" w14:textId="77777777" w:rsidR="005B6F4F" w:rsidRDefault="00FD3B48">
      <w:pPr>
        <w:ind w:left="70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6A3410EB" w14:textId="77777777" w:rsidR="005B6F4F" w:rsidRDefault="00FD3B48">
      <w:pPr>
        <w:ind w:left="70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6A7A02DA" w14:textId="77777777" w:rsidR="005B6F4F" w:rsidRDefault="00FD3B48">
      <w:pPr>
        <w:ind w:left="70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65CC4C38" w14:textId="77777777" w:rsidR="005B6F4F" w:rsidRDefault="005B6F4F">
      <w:pPr>
        <w:spacing w:line="206" w:lineRule="exact"/>
        <w:rPr>
          <w:sz w:val="24"/>
          <w:szCs w:val="24"/>
        </w:rPr>
      </w:pPr>
    </w:p>
    <w:p w14:paraId="6994F72E" w14:textId="77777777" w:rsidR="005B6F4F" w:rsidRDefault="00FD3B48">
      <w:pPr>
        <w:numPr>
          <w:ilvl w:val="0"/>
          <w:numId w:val="2"/>
        </w:numPr>
        <w:tabs>
          <w:tab w:val="left" w:pos="700"/>
        </w:tabs>
        <w:ind w:left="700" w:hanging="700"/>
        <w:rPr>
          <w:rFonts w:ascii="Arial" w:eastAsia="Arial" w:hAnsi="Arial" w:cs="Arial"/>
          <w:b/>
          <w:bCs/>
          <w:sz w:val="24"/>
          <w:szCs w:val="24"/>
        </w:rPr>
      </w:pPr>
      <w:r>
        <w:rPr>
          <w:rFonts w:ascii="Arial" w:eastAsia="Arial" w:hAnsi="Arial" w:cs="Arial"/>
          <w:b/>
          <w:bCs/>
          <w:sz w:val="24"/>
          <w:szCs w:val="24"/>
        </w:rPr>
        <w:t>Approval of the Minutes</w:t>
      </w:r>
    </w:p>
    <w:p w14:paraId="12DB7CB3" w14:textId="77777777" w:rsidR="005B6F4F" w:rsidRDefault="005B6F4F">
      <w:pPr>
        <w:spacing w:line="244" w:lineRule="exact"/>
        <w:rPr>
          <w:rFonts w:ascii="Arial" w:eastAsia="Arial" w:hAnsi="Arial" w:cs="Arial"/>
          <w:b/>
          <w:bCs/>
          <w:sz w:val="24"/>
          <w:szCs w:val="24"/>
        </w:rPr>
      </w:pPr>
    </w:p>
    <w:p w14:paraId="094BA277" w14:textId="77777777" w:rsidR="005B6F4F" w:rsidRDefault="00FD3B48">
      <w:pPr>
        <w:spacing w:line="281" w:lineRule="auto"/>
        <w:ind w:left="1180" w:right="1200" w:hanging="492"/>
        <w:rPr>
          <w:rFonts w:ascii="Arial" w:eastAsia="Arial" w:hAnsi="Arial" w:cs="Arial"/>
          <w:b/>
          <w:bCs/>
          <w:sz w:val="24"/>
          <w:szCs w:val="24"/>
        </w:rPr>
      </w:pPr>
      <w:r>
        <w:rPr>
          <w:rFonts w:ascii="Arial" w:eastAsia="Arial" w:hAnsi="Arial" w:cs="Arial"/>
          <w:sz w:val="24"/>
          <w:szCs w:val="24"/>
        </w:rPr>
        <w:t>2.1 Approval of minutes of the June 18, 2025 Oakland Affordable Housing Preservation Initiatives, Inc. Regular Meeting.</w:t>
      </w:r>
    </w:p>
    <w:p w14:paraId="35A474FD" w14:textId="77777777" w:rsidR="005B6F4F" w:rsidRDefault="005B6F4F">
      <w:pPr>
        <w:sectPr w:rsidR="005B6F4F">
          <w:headerReference w:type="even" r:id="rId9"/>
          <w:headerReference w:type="default" r:id="rId10"/>
          <w:footerReference w:type="even" r:id="rId11"/>
          <w:footerReference w:type="default" r:id="rId12"/>
          <w:headerReference w:type="first" r:id="rId13"/>
          <w:footerReference w:type="first" r:id="rId14"/>
          <w:pgSz w:w="12240" w:h="15840"/>
          <w:pgMar w:top="1440" w:right="1340" w:bottom="809" w:left="1080" w:header="0" w:footer="0" w:gutter="0"/>
          <w:cols w:space="720" w:equalWidth="0">
            <w:col w:w="9820"/>
          </w:cols>
        </w:sectPr>
      </w:pPr>
    </w:p>
    <w:p w14:paraId="0128EBE0" w14:textId="77777777" w:rsidR="005B6F4F" w:rsidRDefault="00FD3B48">
      <w:pPr>
        <w:ind w:left="1200"/>
        <w:rPr>
          <w:sz w:val="20"/>
          <w:szCs w:val="20"/>
        </w:rPr>
      </w:pPr>
      <w:r>
        <w:rPr>
          <w:rFonts w:ascii="Arial" w:eastAsia="Arial" w:hAnsi="Arial" w:cs="Arial"/>
          <w:b/>
          <w:bCs/>
          <w:sz w:val="24"/>
          <w:szCs w:val="24"/>
        </w:rPr>
        <w:lastRenderedPageBreak/>
        <w:t>Attachments:</w:t>
      </w:r>
    </w:p>
    <w:p w14:paraId="19ED9B50" w14:textId="77777777" w:rsidR="005B6F4F" w:rsidRDefault="005B6F4F">
      <w:pPr>
        <w:spacing w:line="242" w:lineRule="exact"/>
        <w:rPr>
          <w:sz w:val="20"/>
          <w:szCs w:val="20"/>
        </w:rPr>
      </w:pPr>
    </w:p>
    <w:p w14:paraId="4B6C029C" w14:textId="77777777" w:rsidR="005B6F4F" w:rsidRDefault="00FD3B48">
      <w:pPr>
        <w:ind w:left="1200"/>
        <w:rPr>
          <w:rFonts w:ascii="Arial" w:eastAsia="Arial" w:hAnsi="Arial" w:cs="Arial"/>
          <w:color w:val="0000EE"/>
          <w:sz w:val="24"/>
          <w:szCs w:val="24"/>
        </w:rPr>
      </w:pPr>
      <w:hyperlink r:id="rId15">
        <w:r>
          <w:rPr>
            <w:rFonts w:ascii="Arial" w:eastAsia="Arial" w:hAnsi="Arial" w:cs="Arial"/>
            <w:color w:val="0000EE"/>
            <w:sz w:val="24"/>
            <w:szCs w:val="24"/>
          </w:rPr>
          <w:t>Draft Minutes For The June 18, 2025, Regular OAHPI Meeting</w:t>
        </w:r>
      </w:hyperlink>
    </w:p>
    <w:p w14:paraId="09AD0902" w14:textId="77777777" w:rsidR="005B6F4F" w:rsidRDefault="005B6F4F">
      <w:pPr>
        <w:spacing w:line="241" w:lineRule="exact"/>
        <w:rPr>
          <w:sz w:val="20"/>
          <w:szCs w:val="20"/>
        </w:rPr>
      </w:pPr>
    </w:p>
    <w:p w14:paraId="4E3F43EE" w14:textId="0EA7CE36" w:rsidR="005B6F4F" w:rsidRDefault="00FD3B48">
      <w:pPr>
        <w:ind w:left="1200"/>
        <w:rPr>
          <w:sz w:val="20"/>
          <w:szCs w:val="20"/>
        </w:rPr>
      </w:pPr>
      <w:r>
        <w:rPr>
          <w:rFonts w:ascii="Arial" w:eastAsia="Arial" w:hAnsi="Arial" w:cs="Arial"/>
          <w:sz w:val="24"/>
          <w:szCs w:val="24"/>
        </w:rPr>
        <w:t xml:space="preserve">Vice </w:t>
      </w:r>
      <w:r w:rsidR="00BA1710">
        <w:rPr>
          <w:rFonts w:ascii="Arial" w:eastAsia="Arial" w:hAnsi="Arial" w:cs="Arial"/>
          <w:sz w:val="24"/>
          <w:szCs w:val="24"/>
        </w:rPr>
        <w:t>President</w:t>
      </w:r>
      <w:r>
        <w:rPr>
          <w:rFonts w:ascii="Arial" w:eastAsia="Arial" w:hAnsi="Arial" w:cs="Arial"/>
          <w:sz w:val="24"/>
          <w:szCs w:val="24"/>
        </w:rPr>
        <w:t xml:space="preserve"> Mayes moved to Approve item 2.1 which was seconded by</w:t>
      </w:r>
    </w:p>
    <w:p w14:paraId="6C1DCFC2" w14:textId="77777777" w:rsidR="005B6F4F" w:rsidRDefault="005B6F4F">
      <w:pPr>
        <w:spacing w:line="30" w:lineRule="exact"/>
        <w:rPr>
          <w:sz w:val="20"/>
          <w:szCs w:val="20"/>
        </w:rPr>
      </w:pPr>
    </w:p>
    <w:p w14:paraId="4EB83E8F" w14:textId="77777777" w:rsidR="005B6F4F" w:rsidRDefault="00FD3B48">
      <w:pPr>
        <w:ind w:left="1200"/>
        <w:rPr>
          <w:sz w:val="20"/>
          <w:szCs w:val="20"/>
        </w:rPr>
      </w:pPr>
      <w:r>
        <w:rPr>
          <w:rFonts w:ascii="Arial" w:eastAsia="Arial" w:hAnsi="Arial" w:cs="Arial"/>
          <w:sz w:val="24"/>
          <w:szCs w:val="24"/>
        </w:rPr>
        <w:t>President Jung-Lee. The motion Passed by the following vote:</w:t>
      </w:r>
    </w:p>
    <w:p w14:paraId="0D44E22C" w14:textId="77777777" w:rsidR="005B6F4F" w:rsidRDefault="005B6F4F">
      <w:pPr>
        <w:spacing w:line="242" w:lineRule="exact"/>
        <w:rPr>
          <w:sz w:val="20"/>
          <w:szCs w:val="20"/>
        </w:rPr>
      </w:pPr>
    </w:p>
    <w:p w14:paraId="26A56CE1" w14:textId="77777777" w:rsidR="005B6F4F" w:rsidRDefault="00FD3B48">
      <w:pPr>
        <w:ind w:left="120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334EC4BD" w14:textId="77777777" w:rsidR="005B6F4F" w:rsidRDefault="005B6F4F">
      <w:pPr>
        <w:spacing w:line="34" w:lineRule="exact"/>
        <w:rPr>
          <w:sz w:val="20"/>
          <w:szCs w:val="20"/>
        </w:rPr>
      </w:pPr>
    </w:p>
    <w:p w14:paraId="6FDE47B2" w14:textId="77777777" w:rsidR="005B6F4F" w:rsidRDefault="00FD3B48">
      <w:pPr>
        <w:ind w:left="120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3D716AFB" w14:textId="77777777" w:rsidR="005B6F4F" w:rsidRDefault="00FD3B48">
      <w:pPr>
        <w:ind w:left="120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4321E7A4" w14:textId="77777777" w:rsidR="005B6F4F" w:rsidRDefault="00FD3B48">
      <w:pPr>
        <w:ind w:left="120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06C04ADC" w14:textId="77777777" w:rsidR="005B6F4F" w:rsidRDefault="005B6F4F">
      <w:pPr>
        <w:spacing w:line="206" w:lineRule="exact"/>
        <w:rPr>
          <w:sz w:val="20"/>
          <w:szCs w:val="20"/>
        </w:rPr>
      </w:pPr>
    </w:p>
    <w:p w14:paraId="1A0489F4" w14:textId="77777777" w:rsidR="005B6F4F" w:rsidRDefault="00FD3B48">
      <w:pPr>
        <w:numPr>
          <w:ilvl w:val="0"/>
          <w:numId w:val="3"/>
        </w:numPr>
        <w:tabs>
          <w:tab w:val="left" w:pos="700"/>
        </w:tabs>
        <w:spacing w:line="484" w:lineRule="auto"/>
        <w:ind w:left="700" w:right="3380" w:hanging="700"/>
        <w:rPr>
          <w:rFonts w:ascii="Arial" w:eastAsia="Arial" w:hAnsi="Arial" w:cs="Arial"/>
          <w:b/>
          <w:bCs/>
          <w:sz w:val="23"/>
          <w:szCs w:val="23"/>
        </w:rPr>
      </w:pPr>
      <w:r>
        <w:rPr>
          <w:rFonts w:ascii="Arial" w:eastAsia="Arial" w:hAnsi="Arial" w:cs="Arial"/>
          <w:b/>
          <w:bCs/>
          <w:sz w:val="23"/>
          <w:szCs w:val="23"/>
        </w:rPr>
        <w:t xml:space="preserve">Recognition of people wishing to address the Board </w:t>
      </w:r>
      <w:r w:rsidRPr="00FD3B48">
        <w:rPr>
          <w:rFonts w:ascii="Arial" w:eastAsia="Arial" w:hAnsi="Arial" w:cs="Arial"/>
          <w:sz w:val="24"/>
          <w:szCs w:val="24"/>
        </w:rPr>
        <w:t>There were no people wishing to address the Board.</w:t>
      </w:r>
    </w:p>
    <w:p w14:paraId="3B2D19AD" w14:textId="77777777" w:rsidR="005B6F4F" w:rsidRDefault="005B6F4F">
      <w:pPr>
        <w:spacing w:line="1" w:lineRule="exact"/>
        <w:rPr>
          <w:rFonts w:ascii="Arial" w:eastAsia="Arial" w:hAnsi="Arial" w:cs="Arial"/>
          <w:b/>
          <w:bCs/>
          <w:sz w:val="23"/>
          <w:szCs w:val="23"/>
        </w:rPr>
      </w:pPr>
    </w:p>
    <w:p w14:paraId="4C3ED8FD" w14:textId="77777777" w:rsidR="005B6F4F" w:rsidRDefault="00FD3B48">
      <w:pPr>
        <w:numPr>
          <w:ilvl w:val="0"/>
          <w:numId w:val="3"/>
        </w:numPr>
        <w:tabs>
          <w:tab w:val="left" w:pos="700"/>
        </w:tabs>
        <w:ind w:left="700" w:hanging="700"/>
        <w:rPr>
          <w:rFonts w:ascii="Arial" w:eastAsia="Arial" w:hAnsi="Arial" w:cs="Arial"/>
          <w:b/>
          <w:bCs/>
          <w:sz w:val="24"/>
          <w:szCs w:val="24"/>
        </w:rPr>
      </w:pPr>
      <w:r>
        <w:rPr>
          <w:rFonts w:ascii="Arial" w:eastAsia="Arial" w:hAnsi="Arial" w:cs="Arial"/>
          <w:b/>
          <w:bCs/>
          <w:sz w:val="24"/>
          <w:szCs w:val="24"/>
        </w:rPr>
        <w:t>Old or Unfinished Business</w:t>
      </w:r>
    </w:p>
    <w:p w14:paraId="71C915FF" w14:textId="77777777" w:rsidR="005B6F4F" w:rsidRDefault="005B6F4F">
      <w:pPr>
        <w:spacing w:line="356" w:lineRule="exact"/>
        <w:rPr>
          <w:rFonts w:ascii="Arial" w:eastAsia="Arial" w:hAnsi="Arial" w:cs="Arial"/>
          <w:b/>
          <w:bCs/>
          <w:sz w:val="24"/>
          <w:szCs w:val="24"/>
        </w:rPr>
      </w:pPr>
    </w:p>
    <w:p w14:paraId="4A5DBEBD" w14:textId="77777777" w:rsidR="005B6F4F" w:rsidRDefault="00FD3B48">
      <w:pPr>
        <w:ind w:left="700"/>
        <w:rPr>
          <w:rFonts w:ascii="Arial" w:eastAsia="Arial" w:hAnsi="Arial" w:cs="Arial"/>
          <w:b/>
          <w:bCs/>
          <w:sz w:val="24"/>
          <w:szCs w:val="24"/>
        </w:rPr>
      </w:pPr>
      <w:r>
        <w:rPr>
          <w:rFonts w:ascii="Arial" w:eastAsia="Arial" w:hAnsi="Arial" w:cs="Arial"/>
          <w:sz w:val="24"/>
          <w:szCs w:val="24"/>
        </w:rPr>
        <w:t>There was no old or unfinished business.</w:t>
      </w:r>
    </w:p>
    <w:p w14:paraId="096B301B" w14:textId="77777777" w:rsidR="005B6F4F" w:rsidRDefault="005B6F4F">
      <w:pPr>
        <w:spacing w:line="236" w:lineRule="exact"/>
        <w:rPr>
          <w:rFonts w:ascii="Arial" w:eastAsia="Arial" w:hAnsi="Arial" w:cs="Arial"/>
          <w:b/>
          <w:bCs/>
          <w:sz w:val="24"/>
          <w:szCs w:val="24"/>
        </w:rPr>
      </w:pPr>
    </w:p>
    <w:p w14:paraId="70212E4F" w14:textId="77777777" w:rsidR="005B6F4F" w:rsidRDefault="00FD3B48">
      <w:pPr>
        <w:numPr>
          <w:ilvl w:val="0"/>
          <w:numId w:val="3"/>
        </w:numPr>
        <w:tabs>
          <w:tab w:val="left" w:pos="700"/>
        </w:tabs>
        <w:ind w:left="700" w:hanging="700"/>
        <w:rPr>
          <w:rFonts w:ascii="Arial" w:eastAsia="Arial" w:hAnsi="Arial" w:cs="Arial"/>
          <w:b/>
          <w:bCs/>
          <w:sz w:val="24"/>
          <w:szCs w:val="24"/>
        </w:rPr>
      </w:pPr>
      <w:r>
        <w:rPr>
          <w:rFonts w:ascii="Arial" w:eastAsia="Arial" w:hAnsi="Arial" w:cs="Arial"/>
          <w:b/>
          <w:bCs/>
          <w:sz w:val="24"/>
          <w:szCs w:val="24"/>
        </w:rPr>
        <w:t>Modifications to the Agenda</w:t>
      </w:r>
    </w:p>
    <w:p w14:paraId="43FA76DF" w14:textId="77777777" w:rsidR="005B6F4F" w:rsidRDefault="005B6F4F">
      <w:pPr>
        <w:spacing w:line="280" w:lineRule="exact"/>
        <w:rPr>
          <w:rFonts w:ascii="Arial" w:eastAsia="Arial" w:hAnsi="Arial" w:cs="Arial"/>
          <w:b/>
          <w:bCs/>
          <w:sz w:val="24"/>
          <w:szCs w:val="24"/>
        </w:rPr>
      </w:pPr>
    </w:p>
    <w:p w14:paraId="7AAF31AF" w14:textId="77777777" w:rsidR="005B6F4F" w:rsidRDefault="00FD3B48">
      <w:pPr>
        <w:ind w:left="700"/>
        <w:rPr>
          <w:rFonts w:ascii="Arial" w:eastAsia="Arial" w:hAnsi="Arial" w:cs="Arial"/>
          <w:b/>
          <w:bCs/>
          <w:sz w:val="24"/>
          <w:szCs w:val="24"/>
        </w:rPr>
      </w:pPr>
      <w:r>
        <w:rPr>
          <w:rFonts w:ascii="Arial" w:eastAsia="Arial" w:hAnsi="Arial" w:cs="Arial"/>
          <w:sz w:val="24"/>
          <w:szCs w:val="24"/>
        </w:rPr>
        <w:t>There were no modifications to the agenda.</w:t>
      </w:r>
    </w:p>
    <w:p w14:paraId="2E11FD43" w14:textId="77777777" w:rsidR="005B6F4F" w:rsidRDefault="005B6F4F">
      <w:pPr>
        <w:spacing w:line="236" w:lineRule="exact"/>
        <w:rPr>
          <w:rFonts w:ascii="Arial" w:eastAsia="Arial" w:hAnsi="Arial" w:cs="Arial"/>
          <w:b/>
          <w:bCs/>
          <w:sz w:val="24"/>
          <w:szCs w:val="24"/>
        </w:rPr>
      </w:pPr>
    </w:p>
    <w:p w14:paraId="032DC265" w14:textId="77777777" w:rsidR="005B6F4F" w:rsidRDefault="00FD3B48">
      <w:pPr>
        <w:numPr>
          <w:ilvl w:val="0"/>
          <w:numId w:val="3"/>
        </w:numPr>
        <w:tabs>
          <w:tab w:val="left" w:pos="700"/>
        </w:tabs>
        <w:ind w:left="700" w:hanging="700"/>
        <w:rPr>
          <w:rFonts w:ascii="Arial" w:eastAsia="Arial" w:hAnsi="Arial" w:cs="Arial"/>
          <w:b/>
          <w:bCs/>
          <w:sz w:val="24"/>
          <w:szCs w:val="24"/>
        </w:rPr>
      </w:pPr>
      <w:r>
        <w:rPr>
          <w:rFonts w:ascii="Arial" w:eastAsia="Arial" w:hAnsi="Arial" w:cs="Arial"/>
          <w:b/>
          <w:bCs/>
          <w:sz w:val="24"/>
          <w:szCs w:val="24"/>
        </w:rPr>
        <w:t>New Business</w:t>
      </w:r>
    </w:p>
    <w:p w14:paraId="0D874202" w14:textId="77777777" w:rsidR="005B6F4F" w:rsidRDefault="005B6F4F">
      <w:pPr>
        <w:spacing w:line="244" w:lineRule="exact"/>
        <w:rPr>
          <w:rFonts w:ascii="Arial" w:eastAsia="Arial" w:hAnsi="Arial" w:cs="Arial"/>
          <w:b/>
          <w:bCs/>
          <w:sz w:val="24"/>
          <w:szCs w:val="24"/>
        </w:rPr>
      </w:pPr>
    </w:p>
    <w:p w14:paraId="18FC0BBE" w14:textId="77777777" w:rsidR="005B6F4F" w:rsidRDefault="00FD3B48">
      <w:pPr>
        <w:spacing w:line="250" w:lineRule="auto"/>
        <w:ind w:left="1180" w:right="420" w:hanging="492"/>
        <w:rPr>
          <w:rFonts w:ascii="Arial" w:eastAsia="Arial" w:hAnsi="Arial" w:cs="Arial"/>
          <w:b/>
          <w:bCs/>
          <w:sz w:val="24"/>
          <w:szCs w:val="24"/>
        </w:rPr>
      </w:pPr>
      <w:r>
        <w:rPr>
          <w:rFonts w:ascii="Arial" w:eastAsia="Arial" w:hAnsi="Arial" w:cs="Arial"/>
          <w:sz w:val="24"/>
          <w:szCs w:val="24"/>
        </w:rPr>
        <w:t>6.1 Adopt a resolution authorizing the Executive Director to pay Housing Enterprise Insurance, INC (HEIC) in an amount not to exceed $710,000 to bind the annual commercial property and general liability insurance for Oakland Affordable Housing Preservation Initiatives (OAHPI) for the term of November 11, 2025, to November 10, 2026.</w:t>
      </w:r>
    </w:p>
    <w:p w14:paraId="185B274E" w14:textId="77777777" w:rsidR="005B6F4F" w:rsidRDefault="005B6F4F">
      <w:pPr>
        <w:spacing w:line="179" w:lineRule="exact"/>
        <w:rPr>
          <w:sz w:val="20"/>
          <w:szCs w:val="20"/>
        </w:rPr>
      </w:pPr>
    </w:p>
    <w:p w14:paraId="7BFFA669" w14:textId="77777777" w:rsidR="005B6F4F" w:rsidRDefault="00FD3B48">
      <w:pPr>
        <w:ind w:left="1200"/>
        <w:rPr>
          <w:sz w:val="20"/>
          <w:szCs w:val="20"/>
        </w:rPr>
      </w:pPr>
      <w:r>
        <w:rPr>
          <w:rFonts w:ascii="Arial" w:eastAsia="Arial" w:hAnsi="Arial" w:cs="Arial"/>
          <w:b/>
          <w:bCs/>
          <w:sz w:val="24"/>
          <w:szCs w:val="24"/>
        </w:rPr>
        <w:t>Attachments:</w:t>
      </w:r>
    </w:p>
    <w:p w14:paraId="19A00A80" w14:textId="77777777" w:rsidR="005B6F4F" w:rsidRDefault="005B6F4F">
      <w:pPr>
        <w:spacing w:line="243" w:lineRule="exact"/>
        <w:rPr>
          <w:sz w:val="20"/>
          <w:szCs w:val="20"/>
        </w:rPr>
      </w:pPr>
    </w:p>
    <w:p w14:paraId="2BBF89D2" w14:textId="77777777" w:rsidR="005B6F4F" w:rsidRDefault="00FD3B48">
      <w:pPr>
        <w:spacing w:line="260" w:lineRule="auto"/>
        <w:ind w:left="1200" w:right="3780"/>
        <w:rPr>
          <w:rFonts w:ascii="Arial" w:eastAsia="Arial" w:hAnsi="Arial" w:cs="Arial"/>
          <w:color w:val="0000EE"/>
          <w:sz w:val="24"/>
          <w:szCs w:val="24"/>
        </w:rPr>
      </w:pPr>
      <w:hyperlink r:id="rId16">
        <w:r>
          <w:rPr>
            <w:rFonts w:ascii="Arial" w:eastAsia="Arial" w:hAnsi="Arial" w:cs="Arial"/>
            <w:color w:val="0000EE"/>
            <w:sz w:val="24"/>
            <w:szCs w:val="24"/>
          </w:rPr>
          <w:t>Staff Report- Property and GL Insurance</w:t>
        </w:r>
      </w:hyperlink>
      <w:r>
        <w:rPr>
          <w:rFonts w:ascii="Arial" w:eastAsia="Arial" w:hAnsi="Arial" w:cs="Arial"/>
          <w:color w:val="0000EE"/>
          <w:sz w:val="24"/>
          <w:szCs w:val="24"/>
        </w:rPr>
        <w:t xml:space="preserve"> </w:t>
      </w:r>
      <w:hyperlink r:id="rId17">
        <w:r>
          <w:rPr>
            <w:rFonts w:ascii="Arial" w:eastAsia="Arial" w:hAnsi="Arial" w:cs="Arial"/>
            <w:color w:val="0000EE"/>
            <w:sz w:val="24"/>
            <w:szCs w:val="24"/>
          </w:rPr>
          <w:t>OAHPI Resolution - Property and GL Insurance</w:t>
        </w:r>
      </w:hyperlink>
      <w:r>
        <w:rPr>
          <w:rFonts w:ascii="Arial" w:eastAsia="Arial" w:hAnsi="Arial" w:cs="Arial"/>
          <w:color w:val="0000EE"/>
          <w:sz w:val="24"/>
          <w:szCs w:val="24"/>
        </w:rPr>
        <w:t xml:space="preserve"> </w:t>
      </w:r>
      <w:hyperlink r:id="rId18">
        <w:r>
          <w:rPr>
            <w:rFonts w:ascii="Arial" w:eastAsia="Arial" w:hAnsi="Arial" w:cs="Arial"/>
            <w:color w:val="0000EE"/>
            <w:sz w:val="24"/>
            <w:szCs w:val="24"/>
          </w:rPr>
          <w:t>Resolution # 25-011</w:t>
        </w:r>
      </w:hyperlink>
    </w:p>
    <w:p w14:paraId="6E171567" w14:textId="77777777" w:rsidR="005B6F4F" w:rsidRDefault="005B6F4F">
      <w:pPr>
        <w:spacing w:line="172" w:lineRule="exact"/>
        <w:rPr>
          <w:rFonts w:ascii="Arial" w:eastAsia="Arial" w:hAnsi="Arial" w:cs="Arial"/>
          <w:color w:val="0000EE"/>
          <w:sz w:val="24"/>
          <w:szCs w:val="24"/>
        </w:rPr>
      </w:pPr>
    </w:p>
    <w:p w14:paraId="069D01A3" w14:textId="77777777" w:rsidR="005B6F4F" w:rsidRDefault="00FD3B48">
      <w:pPr>
        <w:spacing w:line="248" w:lineRule="auto"/>
        <w:ind w:left="1200"/>
        <w:jc w:val="both"/>
        <w:rPr>
          <w:sz w:val="20"/>
          <w:szCs w:val="20"/>
        </w:rPr>
      </w:pPr>
      <w:r>
        <w:rPr>
          <w:rFonts w:ascii="Arial" w:eastAsia="Arial" w:hAnsi="Arial" w:cs="Arial"/>
          <w:sz w:val="24"/>
          <w:szCs w:val="24"/>
        </w:rPr>
        <w:t>Senior Director of Human Resources and Employee Relations, Drew Felder, presented this item to adopt a resolution authorizing the Executive Director to pay Housing Enterprise Insurance, INC (HEIC) in an amount not to exceed $710,000 to bind the annual commercial property and general liability insurance for Oakland Affordable Housing Preservation Initiatives (OAHPI) for the term of November 11, 2025, to November 10, 2026.</w:t>
      </w:r>
    </w:p>
    <w:p w14:paraId="50548F5F" w14:textId="77777777" w:rsidR="005B6F4F" w:rsidRDefault="005B6F4F">
      <w:pPr>
        <w:spacing w:line="221" w:lineRule="exact"/>
        <w:rPr>
          <w:rFonts w:ascii="Arial" w:eastAsia="Arial" w:hAnsi="Arial" w:cs="Arial"/>
          <w:color w:val="0000EE"/>
          <w:sz w:val="24"/>
          <w:szCs w:val="24"/>
        </w:rPr>
      </w:pPr>
    </w:p>
    <w:p w14:paraId="570D2273" w14:textId="77777777" w:rsidR="005B6F4F" w:rsidRDefault="00FD3B48">
      <w:pPr>
        <w:spacing w:line="250" w:lineRule="auto"/>
        <w:ind w:left="1200"/>
        <w:jc w:val="both"/>
        <w:rPr>
          <w:sz w:val="20"/>
          <w:szCs w:val="20"/>
        </w:rPr>
      </w:pPr>
      <w:r>
        <w:rPr>
          <w:rFonts w:ascii="Arial" w:eastAsia="Arial" w:hAnsi="Arial" w:cs="Arial"/>
          <w:sz w:val="24"/>
          <w:szCs w:val="24"/>
        </w:rPr>
        <w:t>Mr. Felder explained that this is a routine item to renew the General Liability Policy with the Housing Authority Insurance Group before the current policy expires. He noted that efforts are underway to ensure umbrella coverage without disruption in service. The Housing Authority Insurance Group, through its subsidiary Housing Enterprise Insurance Company (HEIC), has assisted in securing the coverage. The</w:t>
      </w:r>
    </w:p>
    <w:p w14:paraId="2DEF880B" w14:textId="77777777" w:rsidR="005B6F4F" w:rsidRDefault="005B6F4F">
      <w:pPr>
        <w:sectPr w:rsidR="005B6F4F">
          <w:pgSz w:w="12240" w:h="15840"/>
          <w:pgMar w:top="820" w:right="1140" w:bottom="678" w:left="1080" w:header="0" w:footer="0" w:gutter="0"/>
          <w:cols w:space="720" w:equalWidth="0">
            <w:col w:w="10020"/>
          </w:cols>
        </w:sectPr>
      </w:pPr>
    </w:p>
    <w:p w14:paraId="5942E7E9" w14:textId="77777777" w:rsidR="005B6F4F" w:rsidRDefault="00FD3B48">
      <w:pPr>
        <w:spacing w:line="253" w:lineRule="auto"/>
        <w:ind w:left="840"/>
        <w:jc w:val="both"/>
        <w:rPr>
          <w:sz w:val="20"/>
          <w:szCs w:val="20"/>
        </w:rPr>
      </w:pPr>
      <w:r>
        <w:rPr>
          <w:rFonts w:ascii="Arial" w:eastAsia="Arial" w:hAnsi="Arial" w:cs="Arial"/>
          <w:sz w:val="24"/>
          <w:szCs w:val="24"/>
        </w:rPr>
        <w:lastRenderedPageBreak/>
        <w:t>staff memo outlines the premium increase, and authorization is being requested for an up-to amount, as the actual premium cost will be finalized before the policy's start date. The board will be updated on the actual policy cost at the next OAHPI board meeting.</w:t>
      </w:r>
    </w:p>
    <w:p w14:paraId="76C7AE48" w14:textId="77777777" w:rsidR="005B6F4F" w:rsidRDefault="005B6F4F">
      <w:pPr>
        <w:spacing w:line="217" w:lineRule="exact"/>
        <w:rPr>
          <w:sz w:val="20"/>
          <w:szCs w:val="20"/>
        </w:rPr>
      </w:pPr>
    </w:p>
    <w:p w14:paraId="6575FBC9" w14:textId="77777777" w:rsidR="005B6F4F" w:rsidRDefault="00FD3B48">
      <w:pPr>
        <w:ind w:left="840"/>
        <w:rPr>
          <w:sz w:val="20"/>
          <w:szCs w:val="20"/>
        </w:rPr>
      </w:pPr>
      <w:r>
        <w:rPr>
          <w:rFonts w:ascii="Arial" w:eastAsia="Arial" w:hAnsi="Arial" w:cs="Arial"/>
          <w:sz w:val="24"/>
          <w:szCs w:val="24"/>
        </w:rPr>
        <w:t>Staff answered questions from the Directors.</w:t>
      </w:r>
    </w:p>
    <w:p w14:paraId="67A14584" w14:textId="77777777" w:rsidR="005B6F4F" w:rsidRDefault="005B6F4F">
      <w:pPr>
        <w:spacing w:line="316" w:lineRule="exact"/>
        <w:rPr>
          <w:sz w:val="20"/>
          <w:szCs w:val="20"/>
        </w:rPr>
      </w:pPr>
    </w:p>
    <w:p w14:paraId="30F4D4F6" w14:textId="2079D1AB" w:rsidR="005B6F4F" w:rsidRDefault="00FD3B48">
      <w:pPr>
        <w:ind w:left="840"/>
        <w:rPr>
          <w:sz w:val="20"/>
          <w:szCs w:val="20"/>
        </w:rPr>
      </w:pPr>
      <w:r>
        <w:rPr>
          <w:rFonts w:ascii="Arial" w:eastAsia="Arial" w:hAnsi="Arial" w:cs="Arial"/>
          <w:sz w:val="24"/>
          <w:szCs w:val="24"/>
        </w:rPr>
        <w:t xml:space="preserve">Vice </w:t>
      </w:r>
      <w:r w:rsidR="00BA1710">
        <w:rPr>
          <w:rFonts w:ascii="Arial" w:eastAsia="Arial" w:hAnsi="Arial" w:cs="Arial"/>
          <w:sz w:val="24"/>
          <w:szCs w:val="24"/>
        </w:rPr>
        <w:t>President</w:t>
      </w:r>
      <w:r>
        <w:rPr>
          <w:rFonts w:ascii="Arial" w:eastAsia="Arial" w:hAnsi="Arial" w:cs="Arial"/>
          <w:sz w:val="24"/>
          <w:szCs w:val="24"/>
        </w:rPr>
        <w:t xml:space="preserve"> Mayes moved to Approve item 6.1. which was seconded by</w:t>
      </w:r>
    </w:p>
    <w:p w14:paraId="3B9AAC72" w14:textId="77777777" w:rsidR="005B6F4F" w:rsidRDefault="005B6F4F">
      <w:pPr>
        <w:spacing w:line="30" w:lineRule="exact"/>
        <w:rPr>
          <w:sz w:val="20"/>
          <w:szCs w:val="20"/>
        </w:rPr>
      </w:pPr>
    </w:p>
    <w:p w14:paraId="37D66B67" w14:textId="77777777" w:rsidR="005B6F4F" w:rsidRDefault="00FD3B48">
      <w:pPr>
        <w:ind w:left="840"/>
        <w:rPr>
          <w:sz w:val="20"/>
          <w:szCs w:val="20"/>
        </w:rPr>
      </w:pPr>
      <w:r>
        <w:rPr>
          <w:rFonts w:ascii="Arial" w:eastAsia="Arial" w:hAnsi="Arial" w:cs="Arial"/>
          <w:sz w:val="24"/>
          <w:szCs w:val="24"/>
        </w:rPr>
        <w:t>President Jung-Lee. The motion Passed by the following vote:</w:t>
      </w:r>
    </w:p>
    <w:p w14:paraId="37E32E07" w14:textId="77777777" w:rsidR="005B6F4F" w:rsidRDefault="005B6F4F">
      <w:pPr>
        <w:spacing w:line="242" w:lineRule="exact"/>
        <w:rPr>
          <w:sz w:val="20"/>
          <w:szCs w:val="20"/>
        </w:rPr>
      </w:pPr>
    </w:p>
    <w:p w14:paraId="216993B1" w14:textId="77777777" w:rsidR="005B6F4F" w:rsidRDefault="00FD3B48">
      <w:pPr>
        <w:ind w:left="84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6A53BC46" w14:textId="77777777" w:rsidR="005B6F4F" w:rsidRDefault="005B6F4F">
      <w:pPr>
        <w:spacing w:line="34" w:lineRule="exact"/>
        <w:rPr>
          <w:sz w:val="20"/>
          <w:szCs w:val="20"/>
        </w:rPr>
      </w:pPr>
    </w:p>
    <w:p w14:paraId="296AB481" w14:textId="77777777" w:rsidR="005B6F4F" w:rsidRDefault="00FD3B48">
      <w:pPr>
        <w:ind w:left="84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7D9B81FD" w14:textId="77777777" w:rsidR="005B6F4F" w:rsidRDefault="00FD3B48">
      <w:pPr>
        <w:ind w:left="84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51D6D1E7" w14:textId="77777777" w:rsidR="005B6F4F" w:rsidRDefault="00FD3B48">
      <w:pPr>
        <w:ind w:left="84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393F62A9" w14:textId="77777777" w:rsidR="005B6F4F" w:rsidRDefault="005B6F4F">
      <w:pPr>
        <w:spacing w:line="210" w:lineRule="exact"/>
        <w:rPr>
          <w:sz w:val="20"/>
          <w:szCs w:val="20"/>
        </w:rPr>
      </w:pPr>
    </w:p>
    <w:p w14:paraId="4FB8BBC5" w14:textId="658702F9" w:rsidR="005B6F4F" w:rsidRDefault="00FD3B48">
      <w:pPr>
        <w:spacing w:line="250" w:lineRule="auto"/>
        <w:ind w:left="820" w:right="360" w:hanging="491"/>
        <w:rPr>
          <w:sz w:val="20"/>
          <w:szCs w:val="20"/>
        </w:rPr>
      </w:pPr>
      <w:r>
        <w:rPr>
          <w:rFonts w:ascii="Arial" w:eastAsia="Arial" w:hAnsi="Arial" w:cs="Arial"/>
          <w:sz w:val="24"/>
          <w:szCs w:val="24"/>
        </w:rPr>
        <w:t xml:space="preserve">6.2  A Resolution authorizing the Executive Director to release $ 10,500,000 of restricted funds previously provided to RAMP in connection with the financing of Oak Groves Senior, approve the use of Capitalization Funds unrestricted cash for Foothill's lender evaluation of RAMP"s financial holdings, and authorize the use of </w:t>
      </w:r>
      <w:proofErr w:type="gramStart"/>
      <w:r>
        <w:rPr>
          <w:rFonts w:ascii="Arial" w:eastAsia="Arial" w:hAnsi="Arial" w:cs="Arial"/>
          <w:sz w:val="24"/>
          <w:szCs w:val="24"/>
        </w:rPr>
        <w:t>the unrestricted</w:t>
      </w:r>
      <w:proofErr w:type="gramEnd"/>
      <w:r>
        <w:rPr>
          <w:rFonts w:ascii="Arial" w:eastAsia="Arial" w:hAnsi="Arial" w:cs="Arial"/>
          <w:sz w:val="24"/>
          <w:szCs w:val="24"/>
        </w:rPr>
        <w:t xml:space="preserve"> funds to support other development activities of RAMP</w:t>
      </w:r>
    </w:p>
    <w:p w14:paraId="7D084E41" w14:textId="77777777" w:rsidR="005B6F4F" w:rsidRDefault="005B6F4F">
      <w:pPr>
        <w:spacing w:line="179" w:lineRule="exact"/>
        <w:rPr>
          <w:sz w:val="20"/>
          <w:szCs w:val="20"/>
        </w:rPr>
      </w:pPr>
    </w:p>
    <w:p w14:paraId="42AEFDB6" w14:textId="77777777" w:rsidR="005B6F4F" w:rsidRDefault="00FD3B48">
      <w:pPr>
        <w:ind w:left="840"/>
        <w:rPr>
          <w:sz w:val="20"/>
          <w:szCs w:val="20"/>
        </w:rPr>
      </w:pPr>
      <w:r>
        <w:rPr>
          <w:rFonts w:ascii="Arial" w:eastAsia="Arial" w:hAnsi="Arial" w:cs="Arial"/>
          <w:b/>
          <w:bCs/>
          <w:sz w:val="24"/>
          <w:szCs w:val="24"/>
        </w:rPr>
        <w:t>Attachments:</w:t>
      </w:r>
    </w:p>
    <w:p w14:paraId="4E4810C0" w14:textId="77777777" w:rsidR="005B6F4F" w:rsidRDefault="005B6F4F">
      <w:pPr>
        <w:spacing w:line="243" w:lineRule="exact"/>
        <w:rPr>
          <w:sz w:val="20"/>
          <w:szCs w:val="20"/>
        </w:rPr>
      </w:pPr>
    </w:p>
    <w:p w14:paraId="3DB7633A" w14:textId="77777777" w:rsidR="005B6F4F" w:rsidRDefault="00FD3B48">
      <w:pPr>
        <w:spacing w:line="253" w:lineRule="auto"/>
        <w:ind w:left="840" w:right="3700"/>
        <w:rPr>
          <w:rFonts w:ascii="Arial" w:eastAsia="Arial" w:hAnsi="Arial" w:cs="Arial"/>
          <w:color w:val="0000EE"/>
          <w:sz w:val="24"/>
          <w:szCs w:val="24"/>
        </w:rPr>
      </w:pPr>
      <w:hyperlink r:id="rId19">
        <w:r>
          <w:rPr>
            <w:rFonts w:ascii="Arial" w:eastAsia="Arial" w:hAnsi="Arial" w:cs="Arial"/>
            <w:color w:val="0000EE"/>
            <w:sz w:val="24"/>
            <w:szCs w:val="24"/>
          </w:rPr>
          <w:t>Staff Report - Release of Restricted Funds</w:t>
        </w:r>
      </w:hyperlink>
      <w:r>
        <w:rPr>
          <w:rFonts w:ascii="Arial" w:eastAsia="Arial" w:hAnsi="Arial" w:cs="Arial"/>
          <w:color w:val="0000EE"/>
          <w:sz w:val="24"/>
          <w:szCs w:val="24"/>
        </w:rPr>
        <w:t xml:space="preserve"> </w:t>
      </w:r>
      <w:hyperlink r:id="rId20">
        <w:r>
          <w:rPr>
            <w:rFonts w:ascii="Arial" w:eastAsia="Arial" w:hAnsi="Arial" w:cs="Arial"/>
            <w:color w:val="0000EE"/>
            <w:sz w:val="24"/>
            <w:szCs w:val="24"/>
          </w:rPr>
          <w:t>OAHPI To RAMP Contribution Memo</w:t>
        </w:r>
      </w:hyperlink>
      <w:r>
        <w:rPr>
          <w:rFonts w:ascii="Arial" w:eastAsia="Arial" w:hAnsi="Arial" w:cs="Arial"/>
          <w:color w:val="0000EE"/>
          <w:sz w:val="24"/>
          <w:szCs w:val="24"/>
        </w:rPr>
        <w:t xml:space="preserve"> </w:t>
      </w:r>
      <w:hyperlink r:id="rId21">
        <w:r>
          <w:rPr>
            <w:rFonts w:ascii="Arial" w:eastAsia="Arial" w:hAnsi="Arial" w:cs="Arial"/>
            <w:color w:val="0000EE"/>
            <w:sz w:val="24"/>
            <w:szCs w:val="24"/>
          </w:rPr>
          <w:t>Resolution - Release of Restricted RAMP Funds</w:t>
        </w:r>
      </w:hyperlink>
      <w:r>
        <w:rPr>
          <w:rFonts w:ascii="Arial" w:eastAsia="Arial" w:hAnsi="Arial" w:cs="Arial"/>
          <w:color w:val="0000EE"/>
          <w:sz w:val="24"/>
          <w:szCs w:val="24"/>
        </w:rPr>
        <w:t xml:space="preserve"> </w:t>
      </w:r>
      <w:hyperlink r:id="rId22">
        <w:r>
          <w:rPr>
            <w:rFonts w:ascii="Arial" w:eastAsia="Arial" w:hAnsi="Arial" w:cs="Arial"/>
            <w:color w:val="0000EE"/>
            <w:sz w:val="24"/>
            <w:szCs w:val="24"/>
          </w:rPr>
          <w:t>Resolution 25-012</w:t>
        </w:r>
      </w:hyperlink>
    </w:p>
    <w:p w14:paraId="3F667ADE" w14:textId="77777777" w:rsidR="005B6F4F" w:rsidRDefault="005B6F4F">
      <w:pPr>
        <w:spacing w:line="181" w:lineRule="exact"/>
        <w:rPr>
          <w:rFonts w:ascii="Arial" w:eastAsia="Arial" w:hAnsi="Arial" w:cs="Arial"/>
          <w:color w:val="0000EE"/>
          <w:sz w:val="24"/>
          <w:szCs w:val="24"/>
        </w:rPr>
      </w:pPr>
    </w:p>
    <w:p w14:paraId="59846579" w14:textId="77777777" w:rsidR="005B6F4F" w:rsidRDefault="00FD3B48">
      <w:pPr>
        <w:spacing w:line="248" w:lineRule="auto"/>
        <w:ind w:left="840"/>
        <w:jc w:val="both"/>
        <w:rPr>
          <w:sz w:val="20"/>
          <w:szCs w:val="20"/>
        </w:rPr>
      </w:pPr>
      <w:r>
        <w:rPr>
          <w:rFonts w:ascii="Arial" w:eastAsia="Arial" w:hAnsi="Arial" w:cs="Arial"/>
          <w:sz w:val="24"/>
          <w:szCs w:val="24"/>
        </w:rPr>
        <w:t>Chief Officer of Real Estate Development, Tom Deloye, presented this item to adopt a resolution authorizing the Executive Director to release $10,500,000 of restricted funds previously provided to RAMP in connection with the financing of Oak Groves Senior, approve the use of Capitalization Funds unrestricted cash for Foothill's lender evaluation of RAMP"s financial holdings, and authorize the use of the unrestricted funds to support other development activities of RAMP.</w:t>
      </w:r>
    </w:p>
    <w:p w14:paraId="4735B018" w14:textId="77777777" w:rsidR="005B6F4F" w:rsidRDefault="005B6F4F">
      <w:pPr>
        <w:spacing w:line="221" w:lineRule="exact"/>
        <w:rPr>
          <w:rFonts w:ascii="Arial" w:eastAsia="Arial" w:hAnsi="Arial" w:cs="Arial"/>
          <w:color w:val="0000EE"/>
          <w:sz w:val="24"/>
          <w:szCs w:val="24"/>
        </w:rPr>
      </w:pPr>
    </w:p>
    <w:p w14:paraId="71B15A17" w14:textId="77777777" w:rsidR="005B6F4F" w:rsidRDefault="00FD3B48">
      <w:pPr>
        <w:spacing w:line="243" w:lineRule="auto"/>
        <w:ind w:left="840"/>
        <w:jc w:val="both"/>
        <w:rPr>
          <w:sz w:val="20"/>
          <w:szCs w:val="20"/>
        </w:rPr>
      </w:pPr>
      <w:r>
        <w:rPr>
          <w:rFonts w:ascii="Arial" w:eastAsia="Arial" w:hAnsi="Arial" w:cs="Arial"/>
          <w:sz w:val="24"/>
          <w:szCs w:val="24"/>
        </w:rPr>
        <w:t>Mr. Deloye explained that in 2019, RAMP was designated as a guarantor for Oak Grove Senior, a role it fulfilled. However, a lender requirement necessitated RAMP be capitalized at $10,500,000, prompting a transfer of funds from OP to RAMP. While an official capitalization agreement was never signed, internal documentation was created to ensure the funds were available for the guarantee. In July 2023, Oak Grove Senior was completed, with no calls on the guarantee. Currently, RAMP serves as a development entity for the Foothill Family project and potentially others. To position RAMP effectively for future guarantees, the lender for Oak Grove, U.S. Bank, and PGIM confirmed there is no longer a need for the $10,500,000 capitalization, only a liquidity requirement of $5 million. Therefore, staff is requesting the Board's authorization for the Executive Director to release the $10,500,000 in restricted funds, converting them to unrestricted funds for evaluation by current and future lenders, including for the Foothill project.</w:t>
      </w:r>
    </w:p>
    <w:p w14:paraId="3BDA083C" w14:textId="77777777" w:rsidR="005B6F4F" w:rsidRDefault="005B6F4F">
      <w:pPr>
        <w:sectPr w:rsidR="005B6F4F">
          <w:pgSz w:w="12240" w:h="15840"/>
          <w:pgMar w:top="823" w:right="1140" w:bottom="1063" w:left="1440" w:header="0" w:footer="0" w:gutter="0"/>
          <w:cols w:space="720" w:equalWidth="0">
            <w:col w:w="9660"/>
          </w:cols>
        </w:sectPr>
      </w:pPr>
    </w:p>
    <w:p w14:paraId="367AC495" w14:textId="77777777" w:rsidR="005B6F4F" w:rsidRDefault="00FD3B48">
      <w:pPr>
        <w:ind w:left="840"/>
        <w:rPr>
          <w:sz w:val="20"/>
          <w:szCs w:val="20"/>
        </w:rPr>
      </w:pPr>
      <w:r>
        <w:rPr>
          <w:rFonts w:ascii="Arial" w:eastAsia="Arial" w:hAnsi="Arial" w:cs="Arial"/>
          <w:sz w:val="24"/>
          <w:szCs w:val="24"/>
        </w:rPr>
        <w:lastRenderedPageBreak/>
        <w:t>Staff asked questions from the Directors.</w:t>
      </w:r>
    </w:p>
    <w:p w14:paraId="1ED4595B" w14:textId="77777777" w:rsidR="005B6F4F" w:rsidRDefault="005B6F4F">
      <w:pPr>
        <w:spacing w:line="241" w:lineRule="exact"/>
        <w:rPr>
          <w:sz w:val="20"/>
          <w:szCs w:val="20"/>
        </w:rPr>
      </w:pPr>
    </w:p>
    <w:p w14:paraId="5374A7A3" w14:textId="05FDC323" w:rsidR="005B6F4F" w:rsidRDefault="00FD3B48">
      <w:pPr>
        <w:spacing w:line="281" w:lineRule="auto"/>
        <w:ind w:left="840" w:right="660"/>
        <w:rPr>
          <w:sz w:val="20"/>
          <w:szCs w:val="20"/>
        </w:rPr>
      </w:pPr>
      <w:r>
        <w:rPr>
          <w:rFonts w:ascii="Arial" w:eastAsia="Arial" w:hAnsi="Arial" w:cs="Arial"/>
          <w:sz w:val="24"/>
          <w:szCs w:val="24"/>
        </w:rPr>
        <w:t xml:space="preserve">President Jung-Lee moved to Approve item 6.2 which was seconded by Vice </w:t>
      </w:r>
      <w:r w:rsidR="00BA1710">
        <w:rPr>
          <w:rFonts w:ascii="Arial" w:eastAsia="Arial" w:hAnsi="Arial" w:cs="Arial"/>
          <w:sz w:val="24"/>
          <w:szCs w:val="24"/>
        </w:rPr>
        <w:t>President</w:t>
      </w:r>
      <w:r>
        <w:rPr>
          <w:rFonts w:ascii="Arial" w:eastAsia="Arial" w:hAnsi="Arial" w:cs="Arial"/>
          <w:sz w:val="24"/>
          <w:szCs w:val="24"/>
        </w:rPr>
        <w:t xml:space="preserve"> Mayes. The motion Passed by the following vote:</w:t>
      </w:r>
    </w:p>
    <w:p w14:paraId="3D4FFF2B" w14:textId="77777777" w:rsidR="005B6F4F" w:rsidRDefault="005B6F4F">
      <w:pPr>
        <w:spacing w:line="178" w:lineRule="exact"/>
        <w:rPr>
          <w:sz w:val="20"/>
          <w:szCs w:val="20"/>
        </w:rPr>
      </w:pPr>
    </w:p>
    <w:p w14:paraId="40FCDE20" w14:textId="77777777" w:rsidR="005B6F4F" w:rsidRDefault="00FD3B48">
      <w:pPr>
        <w:ind w:left="84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3FE252BB" w14:textId="77777777" w:rsidR="005B6F4F" w:rsidRDefault="005B6F4F">
      <w:pPr>
        <w:spacing w:line="34" w:lineRule="exact"/>
        <w:rPr>
          <w:sz w:val="20"/>
          <w:szCs w:val="20"/>
        </w:rPr>
      </w:pPr>
    </w:p>
    <w:p w14:paraId="688CB95B" w14:textId="77777777" w:rsidR="005B6F4F" w:rsidRDefault="00FD3B48">
      <w:pPr>
        <w:ind w:left="84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79AFC7B3" w14:textId="77777777" w:rsidR="005B6F4F" w:rsidRDefault="00FD3B48">
      <w:pPr>
        <w:ind w:left="84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678D1097" w14:textId="77777777" w:rsidR="005B6F4F" w:rsidRDefault="00FD3B48">
      <w:pPr>
        <w:ind w:left="84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29C266B8" w14:textId="77777777" w:rsidR="005B6F4F" w:rsidRDefault="005B6F4F">
      <w:pPr>
        <w:spacing w:line="210" w:lineRule="exact"/>
        <w:rPr>
          <w:sz w:val="20"/>
          <w:szCs w:val="20"/>
        </w:rPr>
      </w:pPr>
    </w:p>
    <w:p w14:paraId="21EB6FF8" w14:textId="77777777" w:rsidR="005B6F4F" w:rsidRDefault="00FD3B48">
      <w:pPr>
        <w:spacing w:line="244" w:lineRule="auto"/>
        <w:ind w:left="820" w:right="260" w:hanging="491"/>
        <w:rPr>
          <w:sz w:val="20"/>
          <w:szCs w:val="20"/>
        </w:rPr>
      </w:pPr>
      <w:r>
        <w:rPr>
          <w:rFonts w:ascii="Arial" w:eastAsia="Arial" w:hAnsi="Arial" w:cs="Arial"/>
          <w:sz w:val="24"/>
          <w:szCs w:val="24"/>
        </w:rPr>
        <w:t>6.3 Adopt a resolution authorizing the Executive Director to amend Board of Directors Resolution 24-021 to, (i) execute a contract or issue a purchase order with terms with Home Depot U.S.A., Inc., utilizing OMNIA cooperative agreement contract # 16154-RFP for the purchase of Maintenance, Repair, Operating Supplies, Industrial Supplies, and Related Products and Services; and (ii) authorize a one-year extension of Resolution 24-021 for a term not to exceed December 31, 2026; and (iii) increase the total contract amount by an additional $900,000, from $900,000; and (iv) ratify payments made to Home Depot of $17,400 for a total amended contract amount, or purchase order with terms not to exceed $1,782,600 for a term not to exceed December 31, 2026.</w:t>
      </w:r>
    </w:p>
    <w:p w14:paraId="60334FBD" w14:textId="77777777" w:rsidR="005B6F4F" w:rsidRDefault="005B6F4F">
      <w:pPr>
        <w:spacing w:line="190" w:lineRule="exact"/>
        <w:rPr>
          <w:sz w:val="20"/>
          <w:szCs w:val="20"/>
        </w:rPr>
      </w:pPr>
    </w:p>
    <w:p w14:paraId="2B86ECEA" w14:textId="77777777" w:rsidR="005B6F4F" w:rsidRDefault="00FD3B48">
      <w:pPr>
        <w:ind w:left="840"/>
        <w:rPr>
          <w:sz w:val="20"/>
          <w:szCs w:val="20"/>
        </w:rPr>
      </w:pPr>
      <w:r>
        <w:rPr>
          <w:rFonts w:ascii="Arial" w:eastAsia="Arial" w:hAnsi="Arial" w:cs="Arial"/>
          <w:b/>
          <w:bCs/>
          <w:sz w:val="24"/>
          <w:szCs w:val="24"/>
        </w:rPr>
        <w:t>Attachments:</w:t>
      </w:r>
    </w:p>
    <w:p w14:paraId="723B8C05" w14:textId="77777777" w:rsidR="005B6F4F" w:rsidRDefault="005B6F4F">
      <w:pPr>
        <w:spacing w:line="243" w:lineRule="exact"/>
        <w:rPr>
          <w:sz w:val="20"/>
          <w:szCs w:val="20"/>
        </w:rPr>
      </w:pPr>
    </w:p>
    <w:p w14:paraId="717792CD" w14:textId="77777777" w:rsidR="005B6F4F" w:rsidRDefault="00FD3B48">
      <w:pPr>
        <w:ind w:left="840"/>
        <w:rPr>
          <w:rFonts w:ascii="Arial" w:eastAsia="Arial" w:hAnsi="Arial" w:cs="Arial"/>
          <w:color w:val="0000EE"/>
          <w:sz w:val="24"/>
          <w:szCs w:val="24"/>
        </w:rPr>
      </w:pPr>
      <w:hyperlink r:id="rId23">
        <w:r>
          <w:rPr>
            <w:rFonts w:ascii="Arial" w:eastAsia="Arial" w:hAnsi="Arial" w:cs="Arial"/>
            <w:color w:val="0000EE"/>
            <w:sz w:val="24"/>
            <w:szCs w:val="24"/>
          </w:rPr>
          <w:t>Staff Report - Home Depot Amendment</w:t>
        </w:r>
      </w:hyperlink>
    </w:p>
    <w:p w14:paraId="1347AD66" w14:textId="77777777" w:rsidR="005B6F4F" w:rsidRDefault="005B6F4F">
      <w:pPr>
        <w:spacing w:line="32" w:lineRule="exact"/>
        <w:rPr>
          <w:sz w:val="20"/>
          <w:szCs w:val="20"/>
        </w:rPr>
      </w:pPr>
    </w:p>
    <w:p w14:paraId="3FD3DD53" w14:textId="77777777" w:rsidR="005B6F4F" w:rsidRDefault="00FD3B48">
      <w:pPr>
        <w:ind w:left="840"/>
        <w:rPr>
          <w:rFonts w:ascii="Arial" w:eastAsia="Arial" w:hAnsi="Arial" w:cs="Arial"/>
          <w:color w:val="0000EE"/>
          <w:sz w:val="24"/>
          <w:szCs w:val="24"/>
        </w:rPr>
      </w:pPr>
      <w:hyperlink r:id="rId24">
        <w:r>
          <w:rPr>
            <w:rFonts w:ascii="Arial" w:eastAsia="Arial" w:hAnsi="Arial" w:cs="Arial"/>
            <w:color w:val="0000EE"/>
            <w:sz w:val="24"/>
            <w:szCs w:val="24"/>
          </w:rPr>
          <w:t>Home Depot CCGS Review Memo</w:t>
        </w:r>
      </w:hyperlink>
    </w:p>
    <w:p w14:paraId="3DDE86A1" w14:textId="77777777" w:rsidR="005B6F4F" w:rsidRDefault="00FD3B48">
      <w:pPr>
        <w:ind w:left="840"/>
        <w:rPr>
          <w:rFonts w:ascii="Arial" w:eastAsia="Arial" w:hAnsi="Arial" w:cs="Arial"/>
          <w:color w:val="0000EE"/>
          <w:sz w:val="24"/>
          <w:szCs w:val="24"/>
        </w:rPr>
      </w:pPr>
      <w:hyperlink r:id="rId25">
        <w:r>
          <w:rPr>
            <w:rFonts w:ascii="Arial" w:eastAsia="Arial" w:hAnsi="Arial" w:cs="Arial"/>
            <w:color w:val="0000EE"/>
            <w:sz w:val="24"/>
            <w:szCs w:val="24"/>
          </w:rPr>
          <w:t>Home Depot OMNIA extension</w:t>
        </w:r>
      </w:hyperlink>
    </w:p>
    <w:p w14:paraId="1CDFA149" w14:textId="77777777" w:rsidR="005B6F4F" w:rsidRDefault="00FD3B48">
      <w:pPr>
        <w:ind w:left="840"/>
        <w:rPr>
          <w:rFonts w:ascii="Arial" w:eastAsia="Arial" w:hAnsi="Arial" w:cs="Arial"/>
          <w:color w:val="0000EE"/>
          <w:sz w:val="24"/>
          <w:szCs w:val="24"/>
        </w:rPr>
      </w:pPr>
      <w:hyperlink r:id="rId26">
        <w:r>
          <w:rPr>
            <w:rFonts w:ascii="Arial" w:eastAsia="Arial" w:hAnsi="Arial" w:cs="Arial"/>
            <w:color w:val="0000EE"/>
            <w:sz w:val="24"/>
            <w:szCs w:val="24"/>
          </w:rPr>
          <w:t>Resolution 24-021</w:t>
        </w:r>
      </w:hyperlink>
    </w:p>
    <w:p w14:paraId="4A3B3C58" w14:textId="77777777" w:rsidR="005B6F4F" w:rsidRDefault="00FD3B48">
      <w:pPr>
        <w:ind w:left="840"/>
        <w:rPr>
          <w:rFonts w:ascii="Arial" w:eastAsia="Arial" w:hAnsi="Arial" w:cs="Arial"/>
          <w:color w:val="0000EE"/>
          <w:sz w:val="24"/>
          <w:szCs w:val="24"/>
        </w:rPr>
      </w:pPr>
      <w:hyperlink r:id="rId27">
        <w:r>
          <w:rPr>
            <w:rFonts w:ascii="Arial" w:eastAsia="Arial" w:hAnsi="Arial" w:cs="Arial"/>
            <w:color w:val="0000EE"/>
            <w:sz w:val="24"/>
            <w:szCs w:val="24"/>
          </w:rPr>
          <w:t>Resolution - Home Depot Amendment</w:t>
        </w:r>
      </w:hyperlink>
    </w:p>
    <w:p w14:paraId="5D86D91A" w14:textId="77777777" w:rsidR="005B6F4F" w:rsidRDefault="00FD3B48">
      <w:pPr>
        <w:ind w:left="840"/>
        <w:rPr>
          <w:rFonts w:ascii="Arial" w:eastAsia="Arial" w:hAnsi="Arial" w:cs="Arial"/>
          <w:color w:val="0000EE"/>
          <w:sz w:val="24"/>
          <w:szCs w:val="24"/>
        </w:rPr>
      </w:pPr>
      <w:hyperlink r:id="rId28">
        <w:r>
          <w:rPr>
            <w:rFonts w:ascii="Arial" w:eastAsia="Arial" w:hAnsi="Arial" w:cs="Arial"/>
            <w:color w:val="0000EE"/>
            <w:sz w:val="24"/>
            <w:szCs w:val="24"/>
          </w:rPr>
          <w:t>Resolution #25-013</w:t>
        </w:r>
      </w:hyperlink>
    </w:p>
    <w:p w14:paraId="1943B22F" w14:textId="77777777" w:rsidR="005B6F4F" w:rsidRDefault="005B6F4F">
      <w:pPr>
        <w:spacing w:line="209" w:lineRule="exact"/>
        <w:rPr>
          <w:sz w:val="20"/>
          <w:szCs w:val="20"/>
        </w:rPr>
      </w:pPr>
    </w:p>
    <w:p w14:paraId="55177297" w14:textId="77777777" w:rsidR="005B6F4F" w:rsidRDefault="00FD3B48">
      <w:pPr>
        <w:spacing w:line="260" w:lineRule="auto"/>
        <w:ind w:left="840"/>
        <w:jc w:val="both"/>
        <w:rPr>
          <w:sz w:val="20"/>
          <w:szCs w:val="20"/>
        </w:rPr>
      </w:pPr>
      <w:r>
        <w:rPr>
          <w:rFonts w:ascii="Arial" w:eastAsia="Arial" w:hAnsi="Arial" w:cs="Arial"/>
          <w:sz w:val="24"/>
          <w:szCs w:val="24"/>
        </w:rPr>
        <w:t>Director of Property Operations, Mark Schiferl, presented this item to adopt a resolution authorizing the Executive Director to amend Board of Directors Resolution 24-021.</w:t>
      </w:r>
    </w:p>
    <w:p w14:paraId="7F93E990" w14:textId="77777777" w:rsidR="005B6F4F" w:rsidRDefault="005B6F4F">
      <w:pPr>
        <w:spacing w:line="207" w:lineRule="exact"/>
        <w:rPr>
          <w:sz w:val="20"/>
          <w:szCs w:val="20"/>
        </w:rPr>
      </w:pPr>
    </w:p>
    <w:p w14:paraId="687429ED" w14:textId="77777777" w:rsidR="005B6F4F" w:rsidRDefault="00FD3B48">
      <w:pPr>
        <w:spacing w:line="245" w:lineRule="auto"/>
        <w:ind w:left="840"/>
        <w:jc w:val="both"/>
        <w:rPr>
          <w:sz w:val="20"/>
          <w:szCs w:val="20"/>
        </w:rPr>
      </w:pPr>
      <w:r>
        <w:rPr>
          <w:rFonts w:ascii="Arial" w:eastAsia="Arial" w:hAnsi="Arial" w:cs="Arial"/>
          <w:sz w:val="24"/>
          <w:szCs w:val="24"/>
        </w:rPr>
        <w:t>Mr. Schiferl explained that the purchase of maintenance- related supplies is essential to operations. In December, the Board approved use of the Home Depot cooperative agreement through December 31, 2025. Since that time, Home Depot received an extension on their cooperative agreement, and staff is now seeking to align the contract term by extending OAHPI's agreement through December 31, 2026, with the same budgeted amount of $900,000. He noted that although Board approval was granted in December, a formal contract with Home Depot was not executed until July 17, during which time $17,400 was spent to support ongoing operations. Staff is requesting ratification of those expenditures.</w:t>
      </w:r>
    </w:p>
    <w:p w14:paraId="4B796999" w14:textId="77777777" w:rsidR="005B6F4F" w:rsidRDefault="005B6F4F">
      <w:pPr>
        <w:spacing w:line="224" w:lineRule="exact"/>
        <w:rPr>
          <w:sz w:val="20"/>
          <w:szCs w:val="20"/>
        </w:rPr>
      </w:pPr>
    </w:p>
    <w:p w14:paraId="0BD50021" w14:textId="77777777" w:rsidR="005B6F4F" w:rsidRDefault="00FD3B48">
      <w:pPr>
        <w:ind w:left="840"/>
        <w:rPr>
          <w:sz w:val="20"/>
          <w:szCs w:val="20"/>
        </w:rPr>
      </w:pPr>
      <w:r>
        <w:rPr>
          <w:rFonts w:ascii="Arial" w:eastAsia="Arial" w:hAnsi="Arial" w:cs="Arial"/>
          <w:sz w:val="24"/>
          <w:szCs w:val="24"/>
        </w:rPr>
        <w:t>Staff answered questions from the Directors.</w:t>
      </w:r>
    </w:p>
    <w:p w14:paraId="0572BAE6" w14:textId="77777777" w:rsidR="005B6F4F" w:rsidRDefault="005B6F4F">
      <w:pPr>
        <w:spacing w:line="240" w:lineRule="exact"/>
        <w:rPr>
          <w:sz w:val="20"/>
          <w:szCs w:val="20"/>
        </w:rPr>
      </w:pPr>
    </w:p>
    <w:p w14:paraId="1D78B2EB" w14:textId="25F0A082" w:rsidR="005B6F4F" w:rsidRDefault="00FD3B48">
      <w:pPr>
        <w:ind w:left="840"/>
        <w:rPr>
          <w:sz w:val="20"/>
          <w:szCs w:val="20"/>
        </w:rPr>
      </w:pPr>
      <w:r>
        <w:rPr>
          <w:rFonts w:ascii="Arial" w:eastAsia="Arial" w:hAnsi="Arial" w:cs="Arial"/>
          <w:sz w:val="24"/>
          <w:szCs w:val="24"/>
        </w:rPr>
        <w:t xml:space="preserve">Vice </w:t>
      </w:r>
      <w:r w:rsidR="00BA1710">
        <w:rPr>
          <w:rFonts w:ascii="Arial" w:eastAsia="Arial" w:hAnsi="Arial" w:cs="Arial"/>
          <w:sz w:val="24"/>
          <w:szCs w:val="24"/>
        </w:rPr>
        <w:t>President</w:t>
      </w:r>
      <w:r>
        <w:rPr>
          <w:rFonts w:ascii="Arial" w:eastAsia="Arial" w:hAnsi="Arial" w:cs="Arial"/>
          <w:sz w:val="24"/>
          <w:szCs w:val="24"/>
        </w:rPr>
        <w:t xml:space="preserve"> Mayes moved to Approve item 3.1 which was seconded by</w:t>
      </w:r>
    </w:p>
    <w:p w14:paraId="3A749F0A" w14:textId="77777777" w:rsidR="005B6F4F" w:rsidRDefault="005B6F4F">
      <w:pPr>
        <w:spacing w:line="30" w:lineRule="exact"/>
        <w:rPr>
          <w:sz w:val="20"/>
          <w:szCs w:val="20"/>
        </w:rPr>
      </w:pPr>
    </w:p>
    <w:p w14:paraId="270608EB" w14:textId="77777777" w:rsidR="005B6F4F" w:rsidRDefault="00FD3B48">
      <w:pPr>
        <w:ind w:left="840"/>
        <w:rPr>
          <w:sz w:val="20"/>
          <w:szCs w:val="20"/>
        </w:rPr>
      </w:pPr>
      <w:r>
        <w:rPr>
          <w:rFonts w:ascii="Arial" w:eastAsia="Arial" w:hAnsi="Arial" w:cs="Arial"/>
          <w:sz w:val="24"/>
          <w:szCs w:val="24"/>
        </w:rPr>
        <w:t>President Jung-Lee. The motion Passed by the following vote:</w:t>
      </w:r>
    </w:p>
    <w:p w14:paraId="2D90E162" w14:textId="77777777" w:rsidR="005B6F4F" w:rsidRDefault="005B6F4F">
      <w:pPr>
        <w:spacing w:line="242" w:lineRule="exact"/>
        <w:rPr>
          <w:sz w:val="20"/>
          <w:szCs w:val="20"/>
        </w:rPr>
      </w:pPr>
    </w:p>
    <w:p w14:paraId="2A23476B" w14:textId="77777777" w:rsidR="005B6F4F" w:rsidRDefault="00FD3B48">
      <w:pPr>
        <w:ind w:left="84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26778D0B" w14:textId="77777777" w:rsidR="005B6F4F" w:rsidRDefault="005B6F4F">
      <w:pPr>
        <w:sectPr w:rsidR="005B6F4F">
          <w:pgSz w:w="12240" w:h="15840"/>
          <w:pgMar w:top="823" w:right="1140" w:bottom="872" w:left="1440" w:header="0" w:footer="0" w:gutter="0"/>
          <w:cols w:space="720" w:equalWidth="0">
            <w:col w:w="9660"/>
          </w:cols>
        </w:sectPr>
      </w:pPr>
    </w:p>
    <w:p w14:paraId="536AA92D" w14:textId="77777777" w:rsidR="005B6F4F" w:rsidRDefault="00FD3B48">
      <w:pPr>
        <w:ind w:left="840"/>
        <w:rPr>
          <w:sz w:val="20"/>
          <w:szCs w:val="20"/>
        </w:rPr>
      </w:pPr>
      <w:r>
        <w:rPr>
          <w:rFonts w:ascii="Arial" w:eastAsia="Arial" w:hAnsi="Arial" w:cs="Arial"/>
          <w:b/>
          <w:bCs/>
          <w:sz w:val="24"/>
          <w:szCs w:val="24"/>
        </w:rPr>
        <w:lastRenderedPageBreak/>
        <w:t>Nayes - 0:</w:t>
      </w:r>
      <w:r>
        <w:rPr>
          <w:rFonts w:ascii="Arial" w:eastAsia="Arial" w:hAnsi="Arial" w:cs="Arial"/>
          <w:sz w:val="24"/>
          <w:szCs w:val="24"/>
        </w:rPr>
        <w:t xml:space="preserve"> None</w:t>
      </w:r>
    </w:p>
    <w:p w14:paraId="3DE8F672" w14:textId="77777777" w:rsidR="005B6F4F" w:rsidRDefault="005B6F4F">
      <w:pPr>
        <w:spacing w:line="33" w:lineRule="exact"/>
        <w:rPr>
          <w:sz w:val="20"/>
          <w:szCs w:val="20"/>
        </w:rPr>
      </w:pPr>
    </w:p>
    <w:p w14:paraId="2D4337C0" w14:textId="77777777" w:rsidR="005B6F4F" w:rsidRDefault="00FD3B48">
      <w:pPr>
        <w:ind w:left="84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06BE8D68" w14:textId="77777777" w:rsidR="005B6F4F" w:rsidRDefault="00FD3B48">
      <w:pPr>
        <w:ind w:left="84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57437B4A" w14:textId="77777777" w:rsidR="005B6F4F" w:rsidRDefault="005B6F4F">
      <w:pPr>
        <w:spacing w:line="210" w:lineRule="exact"/>
        <w:rPr>
          <w:sz w:val="20"/>
          <w:szCs w:val="20"/>
        </w:rPr>
      </w:pPr>
    </w:p>
    <w:p w14:paraId="52DD9BAD" w14:textId="0EF90733" w:rsidR="005B6F4F" w:rsidRDefault="00FD3B48">
      <w:pPr>
        <w:ind w:left="840"/>
        <w:rPr>
          <w:sz w:val="20"/>
          <w:szCs w:val="20"/>
        </w:rPr>
      </w:pPr>
      <w:r>
        <w:rPr>
          <w:rFonts w:ascii="Arial" w:eastAsia="Arial" w:hAnsi="Arial" w:cs="Arial"/>
          <w:sz w:val="24"/>
          <w:szCs w:val="24"/>
        </w:rPr>
        <w:t xml:space="preserve">Vice </w:t>
      </w:r>
      <w:r w:rsidR="00BA1710">
        <w:rPr>
          <w:rFonts w:ascii="Arial" w:eastAsia="Arial" w:hAnsi="Arial" w:cs="Arial"/>
          <w:sz w:val="24"/>
          <w:szCs w:val="24"/>
        </w:rPr>
        <w:t>President</w:t>
      </w:r>
      <w:r>
        <w:rPr>
          <w:rFonts w:ascii="Arial" w:eastAsia="Arial" w:hAnsi="Arial" w:cs="Arial"/>
          <w:sz w:val="24"/>
          <w:szCs w:val="24"/>
        </w:rPr>
        <w:t xml:space="preserve"> Mayes moved to Approve item 6.3 which was seconded by</w:t>
      </w:r>
    </w:p>
    <w:p w14:paraId="1AAA14DD" w14:textId="77777777" w:rsidR="005B6F4F" w:rsidRDefault="005B6F4F">
      <w:pPr>
        <w:spacing w:line="30" w:lineRule="exact"/>
        <w:rPr>
          <w:sz w:val="20"/>
          <w:szCs w:val="20"/>
        </w:rPr>
      </w:pPr>
    </w:p>
    <w:p w14:paraId="09EF3409" w14:textId="77777777" w:rsidR="005B6F4F" w:rsidRDefault="00FD3B48">
      <w:pPr>
        <w:ind w:left="840"/>
        <w:rPr>
          <w:sz w:val="20"/>
          <w:szCs w:val="20"/>
        </w:rPr>
      </w:pPr>
      <w:r>
        <w:rPr>
          <w:rFonts w:ascii="Arial" w:eastAsia="Arial" w:hAnsi="Arial" w:cs="Arial"/>
          <w:sz w:val="24"/>
          <w:szCs w:val="24"/>
        </w:rPr>
        <w:t>President Jung-Lee. The motion Passed by the following vote:</w:t>
      </w:r>
    </w:p>
    <w:p w14:paraId="38ABF744" w14:textId="77777777" w:rsidR="005B6F4F" w:rsidRDefault="005B6F4F">
      <w:pPr>
        <w:spacing w:line="242" w:lineRule="exact"/>
        <w:rPr>
          <w:sz w:val="20"/>
          <w:szCs w:val="20"/>
        </w:rPr>
      </w:pPr>
    </w:p>
    <w:p w14:paraId="3839B5CF" w14:textId="77777777" w:rsidR="005B6F4F" w:rsidRDefault="00FD3B48">
      <w:pPr>
        <w:ind w:left="84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19009254" w14:textId="77777777" w:rsidR="005B6F4F" w:rsidRDefault="005B6F4F">
      <w:pPr>
        <w:spacing w:line="34" w:lineRule="exact"/>
        <w:rPr>
          <w:sz w:val="20"/>
          <w:szCs w:val="20"/>
        </w:rPr>
      </w:pPr>
    </w:p>
    <w:p w14:paraId="45FA68F9" w14:textId="77777777" w:rsidR="005B6F4F" w:rsidRDefault="00FD3B48">
      <w:pPr>
        <w:ind w:left="84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3299E4BC" w14:textId="77777777" w:rsidR="005B6F4F" w:rsidRDefault="00FD3B48">
      <w:pPr>
        <w:ind w:left="84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54E8D6B0" w14:textId="77777777" w:rsidR="005B6F4F" w:rsidRDefault="00FD3B48">
      <w:pPr>
        <w:ind w:left="84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03810857" w14:textId="77777777" w:rsidR="005B6F4F" w:rsidRDefault="005B6F4F">
      <w:pPr>
        <w:spacing w:line="210" w:lineRule="exact"/>
        <w:rPr>
          <w:sz w:val="20"/>
          <w:szCs w:val="20"/>
        </w:rPr>
      </w:pPr>
    </w:p>
    <w:p w14:paraId="0829A263" w14:textId="77777777" w:rsidR="005B6F4F" w:rsidRDefault="00FD3B48">
      <w:pPr>
        <w:spacing w:line="244" w:lineRule="auto"/>
        <w:ind w:left="820" w:right="260" w:hanging="491"/>
        <w:rPr>
          <w:sz w:val="20"/>
          <w:szCs w:val="20"/>
        </w:rPr>
      </w:pPr>
      <w:r>
        <w:rPr>
          <w:rFonts w:ascii="Arial" w:eastAsia="Arial" w:hAnsi="Arial" w:cs="Arial"/>
          <w:sz w:val="24"/>
          <w:szCs w:val="24"/>
        </w:rPr>
        <w:t>6.4 Adopt a resolution authorizing the Executive Director to amend Board of Directors Resolution 24-020 to, (i) execute a contract or issue a purchase order with terms with HD Supply Facilities Maintenance, Ltd., utilizing OMNIA cooperative agreement contract # 16154-RFP for the purchase of Maintenance, Repair, Operating Supplies, Industrial Supplies, and Related Products and Services; and (ii) authorize a one- year extension of Resolution 24-020 for a term not to exceed December 31, 2026; and (iii) increase the total contract amount by an additional $1,000,000, from $900,000; and (iv) ratify payments made to HD Supply of $202,480 for a total amended contract amount, or purchase order with terms not to exceed $1,697,520 for a term not to exceed December 31, 2026.</w:t>
      </w:r>
    </w:p>
    <w:p w14:paraId="40476CF5" w14:textId="77777777" w:rsidR="005B6F4F" w:rsidRDefault="005B6F4F">
      <w:pPr>
        <w:spacing w:line="190" w:lineRule="exact"/>
        <w:rPr>
          <w:sz w:val="20"/>
          <w:szCs w:val="20"/>
        </w:rPr>
      </w:pPr>
    </w:p>
    <w:p w14:paraId="0F2BC74D" w14:textId="77777777" w:rsidR="005B6F4F" w:rsidRDefault="00FD3B48">
      <w:pPr>
        <w:ind w:left="840"/>
        <w:rPr>
          <w:sz w:val="20"/>
          <w:szCs w:val="20"/>
        </w:rPr>
      </w:pPr>
      <w:r>
        <w:rPr>
          <w:rFonts w:ascii="Arial" w:eastAsia="Arial" w:hAnsi="Arial" w:cs="Arial"/>
          <w:b/>
          <w:bCs/>
          <w:sz w:val="24"/>
          <w:szCs w:val="24"/>
        </w:rPr>
        <w:t>Attachments:</w:t>
      </w:r>
    </w:p>
    <w:p w14:paraId="1D8995B7" w14:textId="77777777" w:rsidR="005B6F4F" w:rsidRDefault="005B6F4F">
      <w:pPr>
        <w:spacing w:line="243" w:lineRule="exact"/>
        <w:rPr>
          <w:sz w:val="20"/>
          <w:szCs w:val="20"/>
        </w:rPr>
      </w:pPr>
    </w:p>
    <w:p w14:paraId="42413E8F" w14:textId="77777777" w:rsidR="005B6F4F" w:rsidRDefault="00FD3B48">
      <w:pPr>
        <w:ind w:left="840"/>
        <w:rPr>
          <w:rFonts w:ascii="Arial" w:eastAsia="Arial" w:hAnsi="Arial" w:cs="Arial"/>
          <w:color w:val="0000EE"/>
          <w:sz w:val="24"/>
          <w:szCs w:val="24"/>
        </w:rPr>
      </w:pPr>
      <w:hyperlink r:id="rId29">
        <w:r>
          <w:rPr>
            <w:rFonts w:ascii="Arial" w:eastAsia="Arial" w:hAnsi="Arial" w:cs="Arial"/>
            <w:color w:val="0000EE"/>
            <w:sz w:val="24"/>
            <w:szCs w:val="24"/>
          </w:rPr>
          <w:t>Staff Report - HD Supply Amendment</w:t>
        </w:r>
      </w:hyperlink>
    </w:p>
    <w:p w14:paraId="5C09CCD0" w14:textId="77777777" w:rsidR="005B6F4F" w:rsidRDefault="005B6F4F">
      <w:pPr>
        <w:spacing w:line="32" w:lineRule="exact"/>
        <w:rPr>
          <w:sz w:val="20"/>
          <w:szCs w:val="20"/>
        </w:rPr>
      </w:pPr>
    </w:p>
    <w:p w14:paraId="7F0331BB" w14:textId="77777777" w:rsidR="005B6F4F" w:rsidRDefault="00FD3B48">
      <w:pPr>
        <w:ind w:left="840"/>
        <w:rPr>
          <w:rFonts w:ascii="Arial" w:eastAsia="Arial" w:hAnsi="Arial" w:cs="Arial"/>
          <w:color w:val="0000EE"/>
          <w:sz w:val="24"/>
          <w:szCs w:val="24"/>
        </w:rPr>
      </w:pPr>
      <w:hyperlink r:id="rId30">
        <w:r>
          <w:rPr>
            <w:rFonts w:ascii="Arial" w:eastAsia="Arial" w:hAnsi="Arial" w:cs="Arial"/>
            <w:color w:val="0000EE"/>
            <w:sz w:val="24"/>
            <w:szCs w:val="24"/>
          </w:rPr>
          <w:t>HD Supply Omnia Extension</w:t>
        </w:r>
      </w:hyperlink>
    </w:p>
    <w:p w14:paraId="3897E1E6" w14:textId="77777777" w:rsidR="005B6F4F" w:rsidRDefault="00FD3B48">
      <w:pPr>
        <w:ind w:left="840"/>
        <w:rPr>
          <w:rFonts w:ascii="Arial" w:eastAsia="Arial" w:hAnsi="Arial" w:cs="Arial"/>
          <w:color w:val="0000EE"/>
          <w:sz w:val="24"/>
          <w:szCs w:val="24"/>
        </w:rPr>
      </w:pPr>
      <w:hyperlink r:id="rId31">
        <w:r>
          <w:rPr>
            <w:rFonts w:ascii="Arial" w:eastAsia="Arial" w:hAnsi="Arial" w:cs="Arial"/>
            <w:color w:val="0000EE"/>
            <w:sz w:val="24"/>
            <w:szCs w:val="24"/>
          </w:rPr>
          <w:t>Resolution 24-020</w:t>
        </w:r>
      </w:hyperlink>
    </w:p>
    <w:p w14:paraId="35C1FDE9" w14:textId="77777777" w:rsidR="005B6F4F" w:rsidRDefault="00FD3B48">
      <w:pPr>
        <w:ind w:left="840"/>
        <w:rPr>
          <w:rFonts w:ascii="Arial" w:eastAsia="Arial" w:hAnsi="Arial" w:cs="Arial"/>
          <w:color w:val="0000EE"/>
          <w:sz w:val="24"/>
          <w:szCs w:val="24"/>
        </w:rPr>
      </w:pPr>
      <w:hyperlink r:id="rId32">
        <w:r>
          <w:rPr>
            <w:rFonts w:ascii="Arial" w:eastAsia="Arial" w:hAnsi="Arial" w:cs="Arial"/>
            <w:color w:val="0000EE"/>
            <w:sz w:val="24"/>
            <w:szCs w:val="24"/>
          </w:rPr>
          <w:t>CCGS Review Memo HD Supply</w:t>
        </w:r>
      </w:hyperlink>
    </w:p>
    <w:p w14:paraId="6E36A6D0" w14:textId="77777777" w:rsidR="005B6F4F" w:rsidRDefault="00FD3B48">
      <w:pPr>
        <w:ind w:left="840"/>
        <w:rPr>
          <w:rFonts w:ascii="Arial" w:eastAsia="Arial" w:hAnsi="Arial" w:cs="Arial"/>
          <w:color w:val="0000EE"/>
          <w:sz w:val="24"/>
          <w:szCs w:val="24"/>
        </w:rPr>
      </w:pPr>
      <w:hyperlink r:id="rId33">
        <w:r>
          <w:rPr>
            <w:rFonts w:ascii="Arial" w:eastAsia="Arial" w:hAnsi="Arial" w:cs="Arial"/>
            <w:color w:val="0000EE"/>
            <w:sz w:val="24"/>
            <w:szCs w:val="24"/>
          </w:rPr>
          <w:t>Resolution - HD Supply Amendment</w:t>
        </w:r>
      </w:hyperlink>
    </w:p>
    <w:p w14:paraId="41AA6B3B" w14:textId="77777777" w:rsidR="005B6F4F" w:rsidRDefault="00FD3B48">
      <w:pPr>
        <w:ind w:left="840"/>
        <w:rPr>
          <w:rFonts w:ascii="Arial" w:eastAsia="Arial" w:hAnsi="Arial" w:cs="Arial"/>
          <w:color w:val="0000EE"/>
          <w:sz w:val="24"/>
          <w:szCs w:val="24"/>
        </w:rPr>
      </w:pPr>
      <w:hyperlink r:id="rId34">
        <w:r>
          <w:rPr>
            <w:rFonts w:ascii="Arial" w:eastAsia="Arial" w:hAnsi="Arial" w:cs="Arial"/>
            <w:color w:val="0000EE"/>
            <w:sz w:val="24"/>
            <w:szCs w:val="24"/>
          </w:rPr>
          <w:t>Resolution #25-014</w:t>
        </w:r>
      </w:hyperlink>
    </w:p>
    <w:p w14:paraId="41E07F0A" w14:textId="77777777" w:rsidR="005B6F4F" w:rsidRDefault="005B6F4F">
      <w:pPr>
        <w:spacing w:line="209" w:lineRule="exact"/>
        <w:rPr>
          <w:sz w:val="20"/>
          <w:szCs w:val="20"/>
        </w:rPr>
      </w:pPr>
    </w:p>
    <w:p w14:paraId="5C767CD8" w14:textId="77777777" w:rsidR="005B6F4F" w:rsidRDefault="00FD3B48">
      <w:pPr>
        <w:spacing w:line="260" w:lineRule="auto"/>
        <w:ind w:left="840"/>
        <w:jc w:val="both"/>
        <w:rPr>
          <w:sz w:val="20"/>
          <w:szCs w:val="20"/>
        </w:rPr>
      </w:pPr>
      <w:r>
        <w:rPr>
          <w:rFonts w:ascii="Arial" w:eastAsia="Arial" w:hAnsi="Arial" w:cs="Arial"/>
          <w:sz w:val="24"/>
          <w:szCs w:val="24"/>
        </w:rPr>
        <w:t>Director of Property Operations, Mark Schiferl, presented this item to adopt a resolution authorizing the Executive Director to amend Board of Directors Resolution 24-020.</w:t>
      </w:r>
    </w:p>
    <w:p w14:paraId="48A05EFB" w14:textId="77777777" w:rsidR="005B6F4F" w:rsidRDefault="005B6F4F">
      <w:pPr>
        <w:spacing w:line="207" w:lineRule="exact"/>
        <w:rPr>
          <w:sz w:val="20"/>
          <w:szCs w:val="20"/>
        </w:rPr>
      </w:pPr>
    </w:p>
    <w:p w14:paraId="4B68AE55" w14:textId="77777777" w:rsidR="005B6F4F" w:rsidRDefault="00FD3B48">
      <w:pPr>
        <w:spacing w:line="245" w:lineRule="auto"/>
        <w:ind w:left="840"/>
        <w:jc w:val="both"/>
        <w:rPr>
          <w:sz w:val="20"/>
          <w:szCs w:val="20"/>
        </w:rPr>
      </w:pPr>
      <w:r>
        <w:rPr>
          <w:rFonts w:ascii="Arial" w:eastAsia="Arial" w:hAnsi="Arial" w:cs="Arial"/>
          <w:sz w:val="24"/>
          <w:szCs w:val="24"/>
        </w:rPr>
        <w:t>Mr. Schiferl explained that HD Supply Facilities Maintenance is one of the vendors used for day-to-day maintenance supply needs. The contract, originally authorized by the Board in December, has since been extended by the vendor for an additional year. This action seeks Board approval to extend OAPHI’s contract accordingly and increase the contract amount by $1 million. Although negotiations have been ongoing, a formal contract has not yet been executed. In the meantime, $202,480 has been spent to maintain operations at OAHPI sites, and staff is requesting ratification of those expenditures, along with authorization for the one-year extension once the contract is finalized.</w:t>
      </w:r>
    </w:p>
    <w:p w14:paraId="09F4C2FB" w14:textId="77777777" w:rsidR="005B6F4F" w:rsidRDefault="005B6F4F">
      <w:pPr>
        <w:spacing w:line="224" w:lineRule="exact"/>
        <w:rPr>
          <w:sz w:val="20"/>
          <w:szCs w:val="20"/>
        </w:rPr>
      </w:pPr>
    </w:p>
    <w:p w14:paraId="0DE8D155" w14:textId="77777777" w:rsidR="005B6F4F" w:rsidRDefault="00FD3B48">
      <w:pPr>
        <w:ind w:left="840"/>
        <w:rPr>
          <w:sz w:val="20"/>
          <w:szCs w:val="20"/>
        </w:rPr>
      </w:pPr>
      <w:r>
        <w:rPr>
          <w:rFonts w:ascii="Arial" w:eastAsia="Arial" w:hAnsi="Arial" w:cs="Arial"/>
          <w:sz w:val="24"/>
          <w:szCs w:val="24"/>
        </w:rPr>
        <w:t>There were no questions from the Directors.</w:t>
      </w:r>
    </w:p>
    <w:p w14:paraId="37B35B8F" w14:textId="77777777" w:rsidR="005B6F4F" w:rsidRDefault="005B6F4F">
      <w:pPr>
        <w:spacing w:line="240" w:lineRule="exact"/>
        <w:rPr>
          <w:sz w:val="20"/>
          <w:szCs w:val="20"/>
        </w:rPr>
      </w:pPr>
    </w:p>
    <w:p w14:paraId="76CC40D5" w14:textId="4E180DAB" w:rsidR="005B6F4F" w:rsidRDefault="00FD3B48">
      <w:pPr>
        <w:spacing w:line="281" w:lineRule="auto"/>
        <w:ind w:left="840" w:right="660"/>
        <w:rPr>
          <w:sz w:val="20"/>
          <w:szCs w:val="20"/>
        </w:rPr>
      </w:pPr>
      <w:r>
        <w:rPr>
          <w:rFonts w:ascii="Arial" w:eastAsia="Arial" w:hAnsi="Arial" w:cs="Arial"/>
          <w:sz w:val="24"/>
          <w:szCs w:val="24"/>
        </w:rPr>
        <w:t xml:space="preserve">President Jung-Lee moved to Approve item 6.4 which was seconded by Vice </w:t>
      </w:r>
      <w:r w:rsidR="00BA1710">
        <w:rPr>
          <w:rFonts w:ascii="Arial" w:eastAsia="Arial" w:hAnsi="Arial" w:cs="Arial"/>
          <w:sz w:val="24"/>
          <w:szCs w:val="24"/>
        </w:rPr>
        <w:t>President</w:t>
      </w:r>
      <w:r>
        <w:rPr>
          <w:rFonts w:ascii="Arial" w:eastAsia="Arial" w:hAnsi="Arial" w:cs="Arial"/>
          <w:sz w:val="24"/>
          <w:szCs w:val="24"/>
        </w:rPr>
        <w:t xml:space="preserve"> Mayes. The motion Passed by the following vote:</w:t>
      </w:r>
    </w:p>
    <w:p w14:paraId="14E01AF3" w14:textId="77777777" w:rsidR="005B6F4F" w:rsidRDefault="005B6F4F">
      <w:pPr>
        <w:sectPr w:rsidR="005B6F4F">
          <w:pgSz w:w="12240" w:h="15840"/>
          <w:pgMar w:top="820" w:right="1140" w:bottom="773" w:left="1440" w:header="0" w:footer="0" w:gutter="0"/>
          <w:cols w:space="720" w:equalWidth="0">
            <w:col w:w="9660"/>
          </w:cols>
        </w:sectPr>
      </w:pPr>
    </w:p>
    <w:p w14:paraId="7476A195" w14:textId="77777777" w:rsidR="005B6F4F" w:rsidRDefault="00FD3B48">
      <w:pPr>
        <w:ind w:left="840"/>
        <w:rPr>
          <w:sz w:val="20"/>
          <w:szCs w:val="20"/>
        </w:rPr>
      </w:pPr>
      <w:r>
        <w:rPr>
          <w:rFonts w:ascii="Arial" w:eastAsia="Arial" w:hAnsi="Arial" w:cs="Arial"/>
          <w:b/>
          <w:bCs/>
          <w:sz w:val="24"/>
          <w:szCs w:val="24"/>
        </w:rPr>
        <w:lastRenderedPageBreak/>
        <w:t>Ayes - 3:</w:t>
      </w:r>
      <w:r>
        <w:rPr>
          <w:rFonts w:ascii="Arial" w:eastAsia="Arial" w:hAnsi="Arial" w:cs="Arial"/>
          <w:sz w:val="24"/>
          <w:szCs w:val="24"/>
        </w:rPr>
        <w:t xml:space="preserve"> Patricia Wells, William Mayes, Lynette Jung-Lee</w:t>
      </w:r>
    </w:p>
    <w:p w14:paraId="0621D202" w14:textId="77777777" w:rsidR="005B6F4F" w:rsidRDefault="005B6F4F">
      <w:pPr>
        <w:spacing w:line="34" w:lineRule="exact"/>
        <w:rPr>
          <w:sz w:val="20"/>
          <w:szCs w:val="20"/>
        </w:rPr>
      </w:pPr>
    </w:p>
    <w:p w14:paraId="5A825A63" w14:textId="77777777" w:rsidR="005B6F4F" w:rsidRDefault="00FD3B48">
      <w:pPr>
        <w:ind w:left="84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55D262A1" w14:textId="77777777" w:rsidR="005B6F4F" w:rsidRDefault="00FD3B48">
      <w:pPr>
        <w:ind w:left="84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031E8C17" w14:textId="77777777" w:rsidR="005B6F4F" w:rsidRDefault="00FD3B48">
      <w:pPr>
        <w:ind w:left="84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45F0FA6A" w14:textId="77777777" w:rsidR="005B6F4F" w:rsidRDefault="005B6F4F">
      <w:pPr>
        <w:spacing w:line="210" w:lineRule="exact"/>
        <w:rPr>
          <w:sz w:val="20"/>
          <w:szCs w:val="20"/>
        </w:rPr>
      </w:pPr>
    </w:p>
    <w:p w14:paraId="48C386DB" w14:textId="77777777" w:rsidR="005B6F4F" w:rsidRDefault="00FD3B48">
      <w:pPr>
        <w:spacing w:line="245" w:lineRule="auto"/>
        <w:ind w:left="820" w:right="340" w:hanging="491"/>
        <w:rPr>
          <w:sz w:val="20"/>
          <w:szCs w:val="20"/>
        </w:rPr>
      </w:pPr>
      <w:r>
        <w:rPr>
          <w:rFonts w:ascii="Arial" w:eastAsia="Arial" w:hAnsi="Arial" w:cs="Arial"/>
          <w:sz w:val="24"/>
          <w:szCs w:val="24"/>
        </w:rPr>
        <w:t>6.5 Adopt a resolution authorizing the Executive Director to execute an amendment to the Services Contract between Oakland Affordable Housing Preservation Initiatives (OAHPI) and Castillo Plumbing, Inc. (Castillo) to provide as needed plumbing services, increasing the maximum contract amount for the current first (1st) option term by $200,000, from $500,000 to $700,000, and each of the remaing two (2) option terms each by $200,000 per year, from $500,000, to $700,000 per year, if the option for the two (2) remaining terms is exercised, for an amended total contract amount not to exceed from $2,500,000 to $3,100,000 for a term not to exceed January 19, 2028.</w:t>
      </w:r>
    </w:p>
    <w:p w14:paraId="101961F1" w14:textId="77777777" w:rsidR="005B6F4F" w:rsidRDefault="005B6F4F">
      <w:pPr>
        <w:spacing w:line="200" w:lineRule="exact"/>
        <w:rPr>
          <w:sz w:val="20"/>
          <w:szCs w:val="20"/>
        </w:rPr>
      </w:pPr>
    </w:p>
    <w:p w14:paraId="38CF20FC" w14:textId="77777777" w:rsidR="005B6F4F" w:rsidRDefault="005B6F4F">
      <w:pPr>
        <w:spacing w:line="260" w:lineRule="exact"/>
        <w:rPr>
          <w:sz w:val="20"/>
          <w:szCs w:val="20"/>
        </w:rPr>
      </w:pPr>
    </w:p>
    <w:p w14:paraId="7D31337E" w14:textId="77777777" w:rsidR="005B6F4F" w:rsidRDefault="00FD3B48">
      <w:pPr>
        <w:ind w:left="840"/>
        <w:rPr>
          <w:sz w:val="20"/>
          <w:szCs w:val="20"/>
        </w:rPr>
      </w:pPr>
      <w:r>
        <w:rPr>
          <w:rFonts w:ascii="Arial" w:eastAsia="Arial" w:hAnsi="Arial" w:cs="Arial"/>
          <w:b/>
          <w:bCs/>
          <w:sz w:val="24"/>
          <w:szCs w:val="24"/>
        </w:rPr>
        <w:t>Attachments:</w:t>
      </w:r>
    </w:p>
    <w:p w14:paraId="639161B5" w14:textId="77777777" w:rsidR="005B6F4F" w:rsidRDefault="005B6F4F">
      <w:pPr>
        <w:spacing w:line="243" w:lineRule="exact"/>
        <w:rPr>
          <w:sz w:val="20"/>
          <w:szCs w:val="20"/>
        </w:rPr>
      </w:pPr>
    </w:p>
    <w:p w14:paraId="5B5E3D2F" w14:textId="77777777" w:rsidR="005B6F4F" w:rsidRDefault="00FD3B48">
      <w:pPr>
        <w:ind w:left="840"/>
        <w:rPr>
          <w:rFonts w:ascii="Arial" w:eastAsia="Arial" w:hAnsi="Arial" w:cs="Arial"/>
          <w:color w:val="0000EE"/>
          <w:sz w:val="24"/>
          <w:szCs w:val="24"/>
        </w:rPr>
      </w:pPr>
      <w:hyperlink r:id="rId35">
        <w:r>
          <w:rPr>
            <w:rFonts w:ascii="Arial" w:eastAsia="Arial" w:hAnsi="Arial" w:cs="Arial"/>
            <w:color w:val="0000EE"/>
            <w:sz w:val="24"/>
            <w:szCs w:val="24"/>
          </w:rPr>
          <w:t>Staff Report - Castillo Plumbing Amendment</w:t>
        </w:r>
      </w:hyperlink>
    </w:p>
    <w:p w14:paraId="495E2B82" w14:textId="77777777" w:rsidR="005B6F4F" w:rsidRDefault="005B6F4F">
      <w:pPr>
        <w:spacing w:line="32" w:lineRule="exact"/>
        <w:rPr>
          <w:sz w:val="20"/>
          <w:szCs w:val="20"/>
        </w:rPr>
      </w:pPr>
    </w:p>
    <w:p w14:paraId="3CB80899" w14:textId="77777777" w:rsidR="005B6F4F" w:rsidRDefault="00FD3B48">
      <w:pPr>
        <w:ind w:left="840"/>
        <w:rPr>
          <w:rFonts w:ascii="Arial" w:eastAsia="Arial" w:hAnsi="Arial" w:cs="Arial"/>
          <w:color w:val="0000EE"/>
          <w:sz w:val="24"/>
          <w:szCs w:val="24"/>
        </w:rPr>
      </w:pPr>
      <w:hyperlink r:id="rId36">
        <w:r>
          <w:rPr>
            <w:rFonts w:ascii="Arial" w:eastAsia="Arial" w:hAnsi="Arial" w:cs="Arial"/>
            <w:color w:val="0000EE"/>
            <w:sz w:val="24"/>
            <w:szCs w:val="24"/>
          </w:rPr>
          <w:t>Resolution 24-004 Castillo Plumbing</w:t>
        </w:r>
      </w:hyperlink>
    </w:p>
    <w:p w14:paraId="7B2E9E69" w14:textId="77777777" w:rsidR="005B6F4F" w:rsidRDefault="00FD3B48">
      <w:pPr>
        <w:ind w:left="840"/>
        <w:rPr>
          <w:rFonts w:ascii="Arial" w:eastAsia="Arial" w:hAnsi="Arial" w:cs="Arial"/>
          <w:color w:val="0000EE"/>
          <w:sz w:val="24"/>
          <w:szCs w:val="24"/>
        </w:rPr>
      </w:pPr>
      <w:hyperlink r:id="rId37">
        <w:r>
          <w:rPr>
            <w:rFonts w:ascii="Arial" w:eastAsia="Arial" w:hAnsi="Arial" w:cs="Arial"/>
            <w:color w:val="0000EE"/>
            <w:sz w:val="24"/>
            <w:szCs w:val="24"/>
          </w:rPr>
          <w:t>Resolution - Castillo Plumbing Amendment</w:t>
        </w:r>
      </w:hyperlink>
    </w:p>
    <w:p w14:paraId="46801143" w14:textId="77777777" w:rsidR="005B6F4F" w:rsidRDefault="00FD3B48">
      <w:pPr>
        <w:ind w:left="840"/>
        <w:rPr>
          <w:rFonts w:ascii="Arial" w:eastAsia="Arial" w:hAnsi="Arial" w:cs="Arial"/>
          <w:color w:val="0000EE"/>
          <w:sz w:val="24"/>
          <w:szCs w:val="24"/>
        </w:rPr>
      </w:pPr>
      <w:hyperlink r:id="rId38">
        <w:r>
          <w:rPr>
            <w:rFonts w:ascii="Arial" w:eastAsia="Arial" w:hAnsi="Arial" w:cs="Arial"/>
            <w:color w:val="0000EE"/>
            <w:sz w:val="24"/>
            <w:szCs w:val="24"/>
          </w:rPr>
          <w:t>Resolution # 25-015</w:t>
        </w:r>
      </w:hyperlink>
    </w:p>
    <w:p w14:paraId="3A231F91" w14:textId="77777777" w:rsidR="005B6F4F" w:rsidRDefault="005B6F4F">
      <w:pPr>
        <w:spacing w:line="209" w:lineRule="exact"/>
        <w:rPr>
          <w:sz w:val="20"/>
          <w:szCs w:val="20"/>
        </w:rPr>
      </w:pPr>
    </w:p>
    <w:p w14:paraId="707ECA8D" w14:textId="77777777" w:rsidR="005B6F4F" w:rsidRDefault="00FD3B48">
      <w:pPr>
        <w:spacing w:line="250" w:lineRule="auto"/>
        <w:ind w:left="840"/>
        <w:jc w:val="both"/>
        <w:rPr>
          <w:sz w:val="20"/>
          <w:szCs w:val="20"/>
        </w:rPr>
      </w:pPr>
      <w:r>
        <w:rPr>
          <w:rFonts w:ascii="Arial" w:eastAsia="Arial" w:hAnsi="Arial" w:cs="Arial"/>
          <w:sz w:val="24"/>
          <w:szCs w:val="24"/>
        </w:rPr>
        <w:t>Director of Property Operations, Mark Schiferl, presented this item to adopt a resolution authorizing the Executive Director to execute an amendment to the Services Contract between Oakland Affordable Housing Preservation Initiatives (OAHPI) and Castillo Plumbing, Inc. (Castillo) to provide as needed plumbing services.</w:t>
      </w:r>
    </w:p>
    <w:p w14:paraId="4B2D6AFF" w14:textId="77777777" w:rsidR="005B6F4F" w:rsidRDefault="005B6F4F">
      <w:pPr>
        <w:spacing w:line="219" w:lineRule="exact"/>
        <w:rPr>
          <w:sz w:val="20"/>
          <w:szCs w:val="20"/>
        </w:rPr>
      </w:pPr>
    </w:p>
    <w:p w14:paraId="286EA882" w14:textId="77777777" w:rsidR="005B6F4F" w:rsidRDefault="00FD3B48">
      <w:pPr>
        <w:spacing w:line="244" w:lineRule="auto"/>
        <w:ind w:left="840"/>
        <w:jc w:val="both"/>
        <w:rPr>
          <w:sz w:val="20"/>
          <w:szCs w:val="20"/>
        </w:rPr>
      </w:pPr>
      <w:r>
        <w:rPr>
          <w:rFonts w:ascii="Arial" w:eastAsia="Arial" w:hAnsi="Arial" w:cs="Arial"/>
          <w:sz w:val="24"/>
          <w:szCs w:val="24"/>
        </w:rPr>
        <w:t>Mr. Schiferl explained that this item is being brought forward in advance of exceeding the current Board -approved contract authority. To date, $328,375 of the $500,000 approved amount has been spent during the first option term. Due to increased use of Castillo Plumbing for as-needed services—such as drain cleaning and small- scale sewer line repairs—staff anticipates surpassing the current limit before the option term ends in January. Castillo holds two contracts: one for general on-call maintenance construction services, and this one, specifically for plumbing. These services support and complement the work of the Capital Improvements department. Staff is seeking Board authorization to proceed with an amendment to increase the contract authority.</w:t>
      </w:r>
    </w:p>
    <w:p w14:paraId="38433DF9" w14:textId="77777777" w:rsidR="005B6F4F" w:rsidRDefault="005B6F4F">
      <w:pPr>
        <w:spacing w:line="230" w:lineRule="exact"/>
        <w:rPr>
          <w:sz w:val="20"/>
          <w:szCs w:val="20"/>
        </w:rPr>
      </w:pPr>
    </w:p>
    <w:p w14:paraId="06AD3C86" w14:textId="77777777" w:rsidR="005B6F4F" w:rsidRDefault="00FD3B48">
      <w:pPr>
        <w:ind w:left="840"/>
        <w:rPr>
          <w:sz w:val="20"/>
          <w:szCs w:val="20"/>
        </w:rPr>
      </w:pPr>
      <w:r>
        <w:rPr>
          <w:rFonts w:ascii="Arial" w:eastAsia="Arial" w:hAnsi="Arial" w:cs="Arial"/>
          <w:sz w:val="24"/>
          <w:szCs w:val="24"/>
        </w:rPr>
        <w:t>There were no questions from the Directors.</w:t>
      </w:r>
    </w:p>
    <w:p w14:paraId="388050C9" w14:textId="77777777" w:rsidR="005B6F4F" w:rsidRDefault="005B6F4F">
      <w:pPr>
        <w:spacing w:line="316" w:lineRule="exact"/>
        <w:rPr>
          <w:sz w:val="20"/>
          <w:szCs w:val="20"/>
        </w:rPr>
      </w:pPr>
    </w:p>
    <w:p w14:paraId="2DA7FE72" w14:textId="752F5DEF" w:rsidR="005B6F4F" w:rsidRDefault="00FD3B48">
      <w:pPr>
        <w:ind w:left="840"/>
        <w:rPr>
          <w:sz w:val="20"/>
          <w:szCs w:val="20"/>
        </w:rPr>
      </w:pPr>
      <w:r>
        <w:rPr>
          <w:rFonts w:ascii="Arial" w:eastAsia="Arial" w:hAnsi="Arial" w:cs="Arial"/>
          <w:sz w:val="24"/>
          <w:szCs w:val="24"/>
        </w:rPr>
        <w:t xml:space="preserve">Vice </w:t>
      </w:r>
      <w:r w:rsidR="00BA1710">
        <w:rPr>
          <w:rFonts w:ascii="Arial" w:eastAsia="Arial" w:hAnsi="Arial" w:cs="Arial"/>
          <w:sz w:val="24"/>
          <w:szCs w:val="24"/>
        </w:rPr>
        <w:t>President</w:t>
      </w:r>
      <w:r>
        <w:rPr>
          <w:rFonts w:ascii="Arial" w:eastAsia="Arial" w:hAnsi="Arial" w:cs="Arial"/>
          <w:sz w:val="24"/>
          <w:szCs w:val="24"/>
        </w:rPr>
        <w:t xml:space="preserve"> Mayes moved to Approve item 6.5 which was seconded by</w:t>
      </w:r>
    </w:p>
    <w:p w14:paraId="20D92392" w14:textId="77777777" w:rsidR="005B6F4F" w:rsidRDefault="005B6F4F">
      <w:pPr>
        <w:spacing w:line="30" w:lineRule="exact"/>
        <w:rPr>
          <w:sz w:val="20"/>
          <w:szCs w:val="20"/>
        </w:rPr>
      </w:pPr>
    </w:p>
    <w:p w14:paraId="45366ECE" w14:textId="441E7128" w:rsidR="005B6F4F" w:rsidRDefault="00FD3B48">
      <w:pPr>
        <w:ind w:left="840"/>
        <w:rPr>
          <w:sz w:val="20"/>
          <w:szCs w:val="20"/>
        </w:rPr>
      </w:pPr>
      <w:r>
        <w:rPr>
          <w:rFonts w:ascii="Arial" w:eastAsia="Arial" w:hAnsi="Arial" w:cs="Arial"/>
          <w:sz w:val="24"/>
          <w:szCs w:val="24"/>
        </w:rPr>
        <w:t>Director Wells. The motion Passed by the following vote:</w:t>
      </w:r>
    </w:p>
    <w:p w14:paraId="5445BBB6" w14:textId="77777777" w:rsidR="005B6F4F" w:rsidRDefault="005B6F4F">
      <w:pPr>
        <w:spacing w:line="242" w:lineRule="exact"/>
        <w:rPr>
          <w:sz w:val="20"/>
          <w:szCs w:val="20"/>
        </w:rPr>
      </w:pPr>
    </w:p>
    <w:p w14:paraId="123F1E05" w14:textId="77777777" w:rsidR="005B6F4F" w:rsidRDefault="00FD3B48">
      <w:pPr>
        <w:ind w:left="84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1A6F64AF" w14:textId="77777777" w:rsidR="005B6F4F" w:rsidRDefault="005B6F4F">
      <w:pPr>
        <w:spacing w:line="34" w:lineRule="exact"/>
        <w:rPr>
          <w:sz w:val="20"/>
          <w:szCs w:val="20"/>
        </w:rPr>
      </w:pPr>
    </w:p>
    <w:p w14:paraId="3E765043" w14:textId="77777777" w:rsidR="005B6F4F" w:rsidRDefault="00FD3B48">
      <w:pPr>
        <w:ind w:left="84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5BF1E724" w14:textId="77777777" w:rsidR="005B6F4F" w:rsidRDefault="00FD3B48">
      <w:pPr>
        <w:ind w:left="84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6A3D30E2" w14:textId="77777777" w:rsidR="005B6F4F" w:rsidRDefault="005B6F4F">
      <w:pPr>
        <w:sectPr w:rsidR="005B6F4F">
          <w:pgSz w:w="12240" w:h="15840"/>
          <w:pgMar w:top="1095" w:right="1140" w:bottom="802" w:left="1440" w:header="0" w:footer="0" w:gutter="0"/>
          <w:cols w:space="720" w:equalWidth="0">
            <w:col w:w="9660"/>
          </w:cols>
        </w:sectPr>
      </w:pPr>
    </w:p>
    <w:p w14:paraId="48894204" w14:textId="77777777" w:rsidR="005B6F4F" w:rsidRDefault="00FD3B48">
      <w:pPr>
        <w:ind w:left="1200"/>
        <w:rPr>
          <w:sz w:val="20"/>
          <w:szCs w:val="20"/>
        </w:rPr>
      </w:pPr>
      <w:r>
        <w:rPr>
          <w:rFonts w:ascii="Arial" w:eastAsia="Arial" w:hAnsi="Arial" w:cs="Arial"/>
          <w:b/>
          <w:bCs/>
          <w:sz w:val="24"/>
          <w:szCs w:val="24"/>
        </w:rPr>
        <w:lastRenderedPageBreak/>
        <w:t>Absent - 0:</w:t>
      </w:r>
      <w:r>
        <w:rPr>
          <w:rFonts w:ascii="Arial" w:eastAsia="Arial" w:hAnsi="Arial" w:cs="Arial"/>
          <w:sz w:val="24"/>
          <w:szCs w:val="24"/>
        </w:rPr>
        <w:t xml:space="preserve"> None</w:t>
      </w:r>
    </w:p>
    <w:p w14:paraId="54B66D37" w14:textId="77777777" w:rsidR="005B6F4F" w:rsidRDefault="005B6F4F">
      <w:pPr>
        <w:spacing w:line="239" w:lineRule="exact"/>
        <w:rPr>
          <w:sz w:val="20"/>
          <w:szCs w:val="20"/>
        </w:rPr>
      </w:pPr>
    </w:p>
    <w:p w14:paraId="7588C80B" w14:textId="77777777" w:rsidR="005B6F4F" w:rsidRDefault="00FD3B48">
      <w:pPr>
        <w:numPr>
          <w:ilvl w:val="0"/>
          <w:numId w:val="4"/>
        </w:numPr>
        <w:tabs>
          <w:tab w:val="left" w:pos="700"/>
        </w:tabs>
        <w:ind w:left="700" w:hanging="700"/>
        <w:rPr>
          <w:rFonts w:ascii="Arial" w:eastAsia="Arial" w:hAnsi="Arial" w:cs="Arial"/>
          <w:b/>
          <w:bCs/>
          <w:sz w:val="24"/>
          <w:szCs w:val="24"/>
        </w:rPr>
      </w:pPr>
      <w:r>
        <w:rPr>
          <w:rFonts w:ascii="Arial" w:eastAsia="Arial" w:hAnsi="Arial" w:cs="Arial"/>
          <w:b/>
          <w:bCs/>
          <w:sz w:val="24"/>
          <w:szCs w:val="24"/>
        </w:rPr>
        <w:t>Consent Agenda</w:t>
      </w:r>
    </w:p>
    <w:p w14:paraId="1B6F51DF" w14:textId="77777777" w:rsidR="005B6F4F" w:rsidRDefault="005B6F4F">
      <w:pPr>
        <w:spacing w:line="244" w:lineRule="exact"/>
        <w:rPr>
          <w:rFonts w:ascii="Arial" w:eastAsia="Arial" w:hAnsi="Arial" w:cs="Arial"/>
          <w:b/>
          <w:bCs/>
          <w:sz w:val="24"/>
          <w:szCs w:val="24"/>
        </w:rPr>
      </w:pPr>
    </w:p>
    <w:p w14:paraId="18A4A5DD" w14:textId="1602433B" w:rsidR="005B6F4F" w:rsidRDefault="00FD3B48">
      <w:pPr>
        <w:spacing w:line="281" w:lineRule="auto"/>
        <w:ind w:left="700" w:right="940"/>
        <w:rPr>
          <w:rFonts w:ascii="Arial" w:eastAsia="Arial" w:hAnsi="Arial" w:cs="Arial"/>
          <w:b/>
          <w:bCs/>
          <w:sz w:val="24"/>
          <w:szCs w:val="24"/>
        </w:rPr>
      </w:pPr>
      <w:r>
        <w:rPr>
          <w:rFonts w:ascii="Arial" w:eastAsia="Arial" w:hAnsi="Arial" w:cs="Arial"/>
          <w:sz w:val="24"/>
          <w:szCs w:val="24"/>
        </w:rPr>
        <w:t xml:space="preserve">Vice </w:t>
      </w:r>
      <w:r w:rsidR="00BA1710">
        <w:rPr>
          <w:rFonts w:ascii="Arial" w:eastAsia="Arial" w:hAnsi="Arial" w:cs="Arial"/>
          <w:sz w:val="24"/>
          <w:szCs w:val="24"/>
        </w:rPr>
        <w:t>President</w:t>
      </w:r>
      <w:r>
        <w:rPr>
          <w:rFonts w:ascii="Arial" w:eastAsia="Arial" w:hAnsi="Arial" w:cs="Arial"/>
          <w:sz w:val="24"/>
          <w:szCs w:val="24"/>
        </w:rPr>
        <w:t xml:space="preserve"> Mayes moved to Approve Consent Agenda which was seconded by Director Wells. The motion Passed by the following vote:</w:t>
      </w:r>
    </w:p>
    <w:p w14:paraId="7F7BDE8E" w14:textId="77777777" w:rsidR="005B6F4F" w:rsidRDefault="005B6F4F">
      <w:pPr>
        <w:spacing w:line="177" w:lineRule="exact"/>
        <w:rPr>
          <w:rFonts w:ascii="Arial" w:eastAsia="Arial" w:hAnsi="Arial" w:cs="Arial"/>
          <w:b/>
          <w:bCs/>
          <w:sz w:val="24"/>
          <w:szCs w:val="24"/>
        </w:rPr>
      </w:pPr>
    </w:p>
    <w:p w14:paraId="4E15F488" w14:textId="77777777" w:rsidR="005B6F4F" w:rsidRDefault="00FD3B48">
      <w:pPr>
        <w:ind w:left="700"/>
        <w:rPr>
          <w:rFonts w:ascii="Arial" w:eastAsia="Arial" w:hAnsi="Arial" w:cs="Arial"/>
          <w:b/>
          <w:bCs/>
          <w:sz w:val="24"/>
          <w:szCs w:val="24"/>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3B52E47E" w14:textId="77777777" w:rsidR="005B6F4F" w:rsidRDefault="005B6F4F">
      <w:pPr>
        <w:spacing w:line="34" w:lineRule="exact"/>
        <w:rPr>
          <w:rFonts w:ascii="Arial" w:eastAsia="Arial" w:hAnsi="Arial" w:cs="Arial"/>
          <w:b/>
          <w:bCs/>
          <w:sz w:val="24"/>
          <w:szCs w:val="24"/>
        </w:rPr>
      </w:pPr>
    </w:p>
    <w:p w14:paraId="76147C81" w14:textId="77777777" w:rsidR="005B6F4F" w:rsidRDefault="00FD3B48">
      <w:pPr>
        <w:ind w:left="700"/>
        <w:rPr>
          <w:rFonts w:ascii="Arial" w:eastAsia="Arial" w:hAnsi="Arial" w:cs="Arial"/>
          <w:b/>
          <w:bCs/>
          <w:sz w:val="24"/>
          <w:szCs w:val="24"/>
        </w:rPr>
      </w:pPr>
      <w:r>
        <w:rPr>
          <w:rFonts w:ascii="Arial" w:eastAsia="Arial" w:hAnsi="Arial" w:cs="Arial"/>
          <w:b/>
          <w:bCs/>
          <w:sz w:val="24"/>
          <w:szCs w:val="24"/>
        </w:rPr>
        <w:t>Nayes - 0:</w:t>
      </w:r>
      <w:r>
        <w:rPr>
          <w:rFonts w:ascii="Arial" w:eastAsia="Arial" w:hAnsi="Arial" w:cs="Arial"/>
          <w:sz w:val="24"/>
          <w:szCs w:val="24"/>
        </w:rPr>
        <w:t xml:space="preserve"> None</w:t>
      </w:r>
    </w:p>
    <w:p w14:paraId="0AF94CB0" w14:textId="77777777" w:rsidR="005B6F4F" w:rsidRDefault="00FD3B48">
      <w:pPr>
        <w:ind w:left="700"/>
        <w:rPr>
          <w:rFonts w:ascii="Arial" w:eastAsia="Arial" w:hAnsi="Arial" w:cs="Arial"/>
          <w:b/>
          <w:bCs/>
          <w:sz w:val="24"/>
          <w:szCs w:val="24"/>
        </w:rPr>
      </w:pPr>
      <w:r>
        <w:rPr>
          <w:rFonts w:ascii="Arial" w:eastAsia="Arial" w:hAnsi="Arial" w:cs="Arial"/>
          <w:b/>
          <w:bCs/>
          <w:sz w:val="24"/>
          <w:szCs w:val="24"/>
        </w:rPr>
        <w:t>Excused - 0:</w:t>
      </w:r>
      <w:r>
        <w:rPr>
          <w:rFonts w:ascii="Arial" w:eastAsia="Arial" w:hAnsi="Arial" w:cs="Arial"/>
          <w:sz w:val="24"/>
          <w:szCs w:val="24"/>
        </w:rPr>
        <w:t xml:space="preserve"> None</w:t>
      </w:r>
    </w:p>
    <w:p w14:paraId="18FFBE1A" w14:textId="77777777" w:rsidR="005B6F4F" w:rsidRDefault="00FD3B48">
      <w:pPr>
        <w:ind w:left="700"/>
        <w:rPr>
          <w:rFonts w:ascii="Arial" w:eastAsia="Arial" w:hAnsi="Arial" w:cs="Arial"/>
          <w:b/>
          <w:bCs/>
          <w:sz w:val="24"/>
          <w:szCs w:val="24"/>
        </w:rPr>
      </w:pPr>
      <w:r>
        <w:rPr>
          <w:rFonts w:ascii="Arial" w:eastAsia="Arial" w:hAnsi="Arial" w:cs="Arial"/>
          <w:b/>
          <w:bCs/>
          <w:sz w:val="24"/>
          <w:szCs w:val="24"/>
        </w:rPr>
        <w:t>Absent - 0:</w:t>
      </w:r>
      <w:r>
        <w:rPr>
          <w:rFonts w:ascii="Arial" w:eastAsia="Arial" w:hAnsi="Arial" w:cs="Arial"/>
          <w:sz w:val="24"/>
          <w:szCs w:val="24"/>
        </w:rPr>
        <w:t xml:space="preserve"> None</w:t>
      </w:r>
    </w:p>
    <w:p w14:paraId="262CADD5" w14:textId="77777777" w:rsidR="005B6F4F" w:rsidRDefault="005B6F4F">
      <w:pPr>
        <w:spacing w:line="206" w:lineRule="exact"/>
        <w:rPr>
          <w:rFonts w:ascii="Arial" w:eastAsia="Arial" w:hAnsi="Arial" w:cs="Arial"/>
          <w:b/>
          <w:bCs/>
          <w:sz w:val="24"/>
          <w:szCs w:val="24"/>
        </w:rPr>
      </w:pPr>
    </w:p>
    <w:p w14:paraId="1B159BAC" w14:textId="77777777" w:rsidR="005B6F4F" w:rsidRDefault="00FD3B48">
      <w:pPr>
        <w:numPr>
          <w:ilvl w:val="0"/>
          <w:numId w:val="4"/>
        </w:numPr>
        <w:tabs>
          <w:tab w:val="left" w:pos="700"/>
        </w:tabs>
        <w:ind w:left="700" w:hanging="700"/>
        <w:rPr>
          <w:rFonts w:ascii="Arial" w:eastAsia="Arial" w:hAnsi="Arial" w:cs="Arial"/>
          <w:b/>
          <w:bCs/>
          <w:sz w:val="24"/>
          <w:szCs w:val="24"/>
        </w:rPr>
      </w:pPr>
      <w:r>
        <w:rPr>
          <w:rFonts w:ascii="Arial" w:eastAsia="Arial" w:hAnsi="Arial" w:cs="Arial"/>
          <w:b/>
          <w:bCs/>
          <w:sz w:val="24"/>
          <w:szCs w:val="24"/>
        </w:rPr>
        <w:t>Written Communications Departments' Monthly Report</w:t>
      </w:r>
    </w:p>
    <w:p w14:paraId="0E0B0E90" w14:textId="77777777" w:rsidR="005B6F4F" w:rsidRDefault="005B6F4F">
      <w:pPr>
        <w:spacing w:line="356" w:lineRule="exact"/>
        <w:rPr>
          <w:rFonts w:ascii="Arial" w:eastAsia="Arial" w:hAnsi="Arial" w:cs="Arial"/>
          <w:b/>
          <w:bCs/>
          <w:sz w:val="24"/>
          <w:szCs w:val="24"/>
        </w:rPr>
      </w:pPr>
    </w:p>
    <w:p w14:paraId="593A6BCC" w14:textId="77777777" w:rsidR="005B6F4F" w:rsidRDefault="00FD3B48">
      <w:pPr>
        <w:ind w:left="700"/>
        <w:rPr>
          <w:rFonts w:ascii="Arial" w:eastAsia="Arial" w:hAnsi="Arial" w:cs="Arial"/>
          <w:b/>
          <w:bCs/>
          <w:sz w:val="24"/>
          <w:szCs w:val="24"/>
        </w:rPr>
      </w:pPr>
      <w:r>
        <w:rPr>
          <w:rFonts w:ascii="Arial" w:eastAsia="Arial" w:hAnsi="Arial" w:cs="Arial"/>
          <w:sz w:val="24"/>
          <w:szCs w:val="24"/>
        </w:rPr>
        <w:t>There were no written communications departments' monthly reports.</w:t>
      </w:r>
    </w:p>
    <w:p w14:paraId="314667DF" w14:textId="77777777" w:rsidR="005B6F4F" w:rsidRDefault="005B6F4F">
      <w:pPr>
        <w:spacing w:line="236" w:lineRule="exact"/>
        <w:rPr>
          <w:rFonts w:ascii="Arial" w:eastAsia="Arial" w:hAnsi="Arial" w:cs="Arial"/>
          <w:b/>
          <w:bCs/>
          <w:sz w:val="24"/>
          <w:szCs w:val="24"/>
        </w:rPr>
      </w:pPr>
    </w:p>
    <w:p w14:paraId="750BAC07" w14:textId="77777777" w:rsidR="005B6F4F" w:rsidRDefault="00FD3B48">
      <w:pPr>
        <w:numPr>
          <w:ilvl w:val="0"/>
          <w:numId w:val="4"/>
        </w:numPr>
        <w:tabs>
          <w:tab w:val="left" w:pos="700"/>
        </w:tabs>
        <w:spacing w:line="296" w:lineRule="auto"/>
        <w:ind w:left="700" w:right="240" w:hanging="700"/>
        <w:rPr>
          <w:rFonts w:ascii="Arial" w:eastAsia="Arial" w:hAnsi="Arial" w:cs="Arial"/>
          <w:b/>
          <w:bCs/>
          <w:sz w:val="24"/>
          <w:szCs w:val="24"/>
        </w:rPr>
      </w:pPr>
      <w:r>
        <w:rPr>
          <w:rFonts w:ascii="Arial" w:eastAsia="Arial" w:hAnsi="Arial" w:cs="Arial"/>
          <w:b/>
          <w:bCs/>
          <w:sz w:val="24"/>
          <w:szCs w:val="24"/>
        </w:rPr>
        <w:t>Executive Director's report regarding matters of special interest to the Board of Directors occurring since the last meeting of the Board</w:t>
      </w:r>
    </w:p>
    <w:p w14:paraId="5BD37676" w14:textId="77777777" w:rsidR="005B6F4F" w:rsidRDefault="005B6F4F">
      <w:pPr>
        <w:spacing w:line="200" w:lineRule="exact"/>
        <w:rPr>
          <w:sz w:val="20"/>
          <w:szCs w:val="20"/>
        </w:rPr>
      </w:pPr>
    </w:p>
    <w:p w14:paraId="5A7478B0" w14:textId="77777777" w:rsidR="005B6F4F" w:rsidRDefault="005B6F4F">
      <w:pPr>
        <w:spacing w:line="227" w:lineRule="exact"/>
        <w:rPr>
          <w:sz w:val="20"/>
          <w:szCs w:val="20"/>
        </w:rPr>
      </w:pPr>
    </w:p>
    <w:p w14:paraId="4146E063" w14:textId="77777777" w:rsidR="005B6F4F" w:rsidRDefault="00FD3B48">
      <w:pPr>
        <w:spacing w:line="281" w:lineRule="auto"/>
        <w:ind w:left="700" w:right="140"/>
        <w:rPr>
          <w:sz w:val="20"/>
          <w:szCs w:val="20"/>
        </w:rPr>
      </w:pPr>
      <w:r>
        <w:rPr>
          <w:rFonts w:ascii="Arial" w:eastAsia="Arial" w:hAnsi="Arial" w:cs="Arial"/>
          <w:sz w:val="24"/>
          <w:szCs w:val="24"/>
        </w:rPr>
        <w:t>Executive Director Patricia Wells briefed the Board with the following update regarding the outreach and engagement plan for the redesign of the OAHPI portfolio:</w:t>
      </w:r>
    </w:p>
    <w:p w14:paraId="571B17BF" w14:textId="77777777" w:rsidR="005B6F4F" w:rsidRDefault="005B6F4F">
      <w:pPr>
        <w:spacing w:line="182" w:lineRule="exact"/>
        <w:rPr>
          <w:sz w:val="20"/>
          <w:szCs w:val="20"/>
        </w:rPr>
      </w:pPr>
    </w:p>
    <w:p w14:paraId="456AD5CD" w14:textId="34156B6D" w:rsidR="005B6F4F" w:rsidRDefault="00FD3B48">
      <w:pPr>
        <w:spacing w:line="253" w:lineRule="auto"/>
        <w:ind w:left="1300"/>
        <w:rPr>
          <w:sz w:val="20"/>
          <w:szCs w:val="20"/>
        </w:rPr>
      </w:pPr>
      <w:r>
        <w:rPr>
          <w:rFonts w:ascii="Arial" w:eastAsia="Arial" w:hAnsi="Arial" w:cs="Arial"/>
          <w:sz w:val="24"/>
          <w:szCs w:val="24"/>
        </w:rPr>
        <w:t>Executive Director Wells briefed the Board with the following update regarding the outreach and engagement plan for the redesign of the OAHPI portfolio:</w:t>
      </w:r>
    </w:p>
    <w:p w14:paraId="2E98E407" w14:textId="77777777" w:rsidR="005B6F4F" w:rsidRDefault="00FD3B48">
      <w:pPr>
        <w:spacing w:line="20" w:lineRule="exact"/>
        <w:rPr>
          <w:sz w:val="20"/>
          <w:szCs w:val="20"/>
        </w:rPr>
      </w:pPr>
      <w:r>
        <w:rPr>
          <w:noProof/>
          <w:sz w:val="20"/>
          <w:szCs w:val="20"/>
        </w:rPr>
        <w:drawing>
          <wp:anchor distT="0" distB="0" distL="114300" distR="114300" simplePos="0" relativeHeight="251655168" behindDoc="1" locked="0" layoutInCell="0" allowOverlap="1" wp14:anchorId="1F97FAC7" wp14:editId="247C70F2">
            <wp:simplePos x="0" y="0"/>
            <wp:positionH relativeFrom="column">
              <wp:posOffset>670560</wp:posOffset>
            </wp:positionH>
            <wp:positionV relativeFrom="paragraph">
              <wp:posOffset>-288290</wp:posOffset>
            </wp:positionV>
            <wp:extent cx="60960" cy="609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srcRect/>
                    <a:stretch>
                      <a:fillRect/>
                    </a:stretch>
                  </pic:blipFill>
                  <pic:spPr bwMode="auto">
                    <a:xfrm>
                      <a:off x="0" y="0"/>
                      <a:ext cx="60960" cy="60960"/>
                    </a:xfrm>
                    <a:prstGeom prst="rect">
                      <a:avLst/>
                    </a:prstGeom>
                    <a:noFill/>
                  </pic:spPr>
                </pic:pic>
              </a:graphicData>
            </a:graphic>
          </wp:anchor>
        </w:drawing>
      </w:r>
    </w:p>
    <w:p w14:paraId="3A70B01E" w14:textId="77777777" w:rsidR="005B6F4F" w:rsidRDefault="00FD3B48">
      <w:pPr>
        <w:ind w:left="1300" w:right="460"/>
        <w:rPr>
          <w:sz w:val="20"/>
          <w:szCs w:val="20"/>
        </w:rPr>
      </w:pPr>
      <w:r>
        <w:rPr>
          <w:rFonts w:ascii="Arial" w:eastAsia="Arial" w:hAnsi="Arial" w:cs="Arial"/>
          <w:sz w:val="24"/>
          <w:szCs w:val="24"/>
        </w:rPr>
        <w:t>Met recently with staff and consultants from Lazar Incorporated to discuss the community engagement process.</w:t>
      </w:r>
    </w:p>
    <w:p w14:paraId="102144FF" w14:textId="77777777" w:rsidR="005B6F4F" w:rsidRDefault="00FD3B48">
      <w:pPr>
        <w:spacing w:line="20" w:lineRule="exact"/>
        <w:rPr>
          <w:sz w:val="20"/>
          <w:szCs w:val="20"/>
        </w:rPr>
      </w:pPr>
      <w:r>
        <w:rPr>
          <w:noProof/>
          <w:sz w:val="20"/>
          <w:szCs w:val="20"/>
        </w:rPr>
        <w:drawing>
          <wp:anchor distT="0" distB="0" distL="114300" distR="114300" simplePos="0" relativeHeight="251656192" behindDoc="1" locked="0" layoutInCell="0" allowOverlap="1" wp14:anchorId="5505C6C9" wp14:editId="59A7E2D0">
            <wp:simplePos x="0" y="0"/>
            <wp:positionH relativeFrom="column">
              <wp:posOffset>670560</wp:posOffset>
            </wp:positionH>
            <wp:positionV relativeFrom="paragraph">
              <wp:posOffset>-288290</wp:posOffset>
            </wp:positionV>
            <wp:extent cx="60960" cy="609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srcRect/>
                    <a:stretch>
                      <a:fillRect/>
                    </a:stretch>
                  </pic:blipFill>
                  <pic:spPr bwMode="auto">
                    <a:xfrm>
                      <a:off x="0" y="0"/>
                      <a:ext cx="60960" cy="60960"/>
                    </a:xfrm>
                    <a:prstGeom prst="rect">
                      <a:avLst/>
                    </a:prstGeom>
                    <a:noFill/>
                  </pic:spPr>
                </pic:pic>
              </a:graphicData>
            </a:graphic>
          </wp:anchor>
        </w:drawing>
      </w:r>
    </w:p>
    <w:p w14:paraId="676092CC" w14:textId="77777777" w:rsidR="005B6F4F" w:rsidRDefault="00FD3B48">
      <w:pPr>
        <w:ind w:left="1300"/>
        <w:rPr>
          <w:sz w:val="20"/>
          <w:szCs w:val="20"/>
        </w:rPr>
      </w:pPr>
      <w:r>
        <w:rPr>
          <w:rFonts w:ascii="Arial" w:eastAsia="Arial" w:hAnsi="Arial" w:cs="Arial"/>
          <w:sz w:val="24"/>
          <w:szCs w:val="24"/>
        </w:rPr>
        <w:t>Outreach efforts are anticipated to begin in October.</w:t>
      </w:r>
    </w:p>
    <w:p w14:paraId="7EEC83BB" w14:textId="77777777" w:rsidR="005B6F4F" w:rsidRDefault="00FD3B48">
      <w:pPr>
        <w:spacing w:line="20" w:lineRule="exact"/>
        <w:rPr>
          <w:sz w:val="20"/>
          <w:szCs w:val="20"/>
        </w:rPr>
      </w:pPr>
      <w:r>
        <w:rPr>
          <w:noProof/>
          <w:sz w:val="20"/>
          <w:szCs w:val="20"/>
        </w:rPr>
        <w:drawing>
          <wp:anchor distT="0" distB="0" distL="114300" distR="114300" simplePos="0" relativeHeight="251657216" behindDoc="1" locked="0" layoutInCell="0" allowOverlap="1" wp14:anchorId="18B51E94" wp14:editId="7762E582">
            <wp:simplePos x="0" y="0"/>
            <wp:positionH relativeFrom="column">
              <wp:posOffset>670560</wp:posOffset>
            </wp:positionH>
            <wp:positionV relativeFrom="paragraph">
              <wp:posOffset>-113030</wp:posOffset>
            </wp:positionV>
            <wp:extent cx="60960" cy="609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srcRect/>
                    <a:stretch>
                      <a:fillRect/>
                    </a:stretch>
                  </pic:blipFill>
                  <pic:spPr bwMode="auto">
                    <a:xfrm>
                      <a:off x="0" y="0"/>
                      <a:ext cx="60960" cy="60960"/>
                    </a:xfrm>
                    <a:prstGeom prst="rect">
                      <a:avLst/>
                    </a:prstGeom>
                    <a:noFill/>
                  </pic:spPr>
                </pic:pic>
              </a:graphicData>
            </a:graphic>
          </wp:anchor>
        </w:drawing>
      </w:r>
    </w:p>
    <w:p w14:paraId="5286A527" w14:textId="77777777" w:rsidR="005B6F4F" w:rsidRDefault="00FD3B48">
      <w:pPr>
        <w:ind w:left="1300"/>
        <w:rPr>
          <w:sz w:val="20"/>
          <w:szCs w:val="20"/>
        </w:rPr>
      </w:pPr>
      <w:r>
        <w:rPr>
          <w:rFonts w:ascii="Arial" w:eastAsia="Arial" w:hAnsi="Arial" w:cs="Arial"/>
          <w:sz w:val="24"/>
          <w:szCs w:val="24"/>
        </w:rPr>
        <w:t>The first phase will focus on internal education and engagement with OAHPI staff. An update will be provided to the Board at the next quarterly meeting.\ Concurrently, Executive Director Wells and key staff will engage with elected officials, including the Mayor and City Council.</w:t>
      </w:r>
    </w:p>
    <w:p w14:paraId="127AABB4" w14:textId="77777777" w:rsidR="005B6F4F" w:rsidRDefault="00FD3B48">
      <w:pPr>
        <w:spacing w:line="20" w:lineRule="exact"/>
        <w:rPr>
          <w:sz w:val="20"/>
          <w:szCs w:val="20"/>
        </w:rPr>
      </w:pPr>
      <w:r>
        <w:rPr>
          <w:noProof/>
          <w:sz w:val="20"/>
          <w:szCs w:val="20"/>
        </w:rPr>
        <w:drawing>
          <wp:anchor distT="0" distB="0" distL="114300" distR="114300" simplePos="0" relativeHeight="251658240" behindDoc="1" locked="0" layoutInCell="0" allowOverlap="1" wp14:anchorId="280BB2F3" wp14:editId="63DCDE88">
            <wp:simplePos x="0" y="0"/>
            <wp:positionH relativeFrom="column">
              <wp:posOffset>670560</wp:posOffset>
            </wp:positionH>
            <wp:positionV relativeFrom="paragraph">
              <wp:posOffset>-638810</wp:posOffset>
            </wp:positionV>
            <wp:extent cx="60960" cy="609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srcRect/>
                    <a:stretch>
                      <a:fillRect/>
                    </a:stretch>
                  </pic:blipFill>
                  <pic:spPr bwMode="auto">
                    <a:xfrm>
                      <a:off x="0" y="0"/>
                      <a:ext cx="60960" cy="60960"/>
                    </a:xfrm>
                    <a:prstGeom prst="rect">
                      <a:avLst/>
                    </a:prstGeom>
                    <a:noFill/>
                  </pic:spPr>
                </pic:pic>
              </a:graphicData>
            </a:graphic>
          </wp:anchor>
        </w:drawing>
      </w:r>
      <w:r>
        <w:rPr>
          <w:noProof/>
          <w:sz w:val="20"/>
          <w:szCs w:val="20"/>
        </w:rPr>
        <w:drawing>
          <wp:anchor distT="0" distB="0" distL="114300" distR="114300" simplePos="0" relativeHeight="251659264" behindDoc="1" locked="0" layoutInCell="0" allowOverlap="1" wp14:anchorId="2B51E179" wp14:editId="7F439F2B">
            <wp:simplePos x="0" y="0"/>
            <wp:positionH relativeFrom="column">
              <wp:posOffset>670560</wp:posOffset>
            </wp:positionH>
            <wp:positionV relativeFrom="paragraph">
              <wp:posOffset>-463550</wp:posOffset>
            </wp:positionV>
            <wp:extent cx="60960" cy="609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srcRect/>
                    <a:stretch>
                      <a:fillRect/>
                    </a:stretch>
                  </pic:blipFill>
                  <pic:spPr bwMode="auto">
                    <a:xfrm>
                      <a:off x="0" y="0"/>
                      <a:ext cx="60960" cy="60960"/>
                    </a:xfrm>
                    <a:prstGeom prst="rect">
                      <a:avLst/>
                    </a:prstGeom>
                    <a:noFill/>
                  </pic:spPr>
                </pic:pic>
              </a:graphicData>
            </a:graphic>
          </wp:anchor>
        </w:drawing>
      </w:r>
      <w:r>
        <w:rPr>
          <w:noProof/>
          <w:sz w:val="20"/>
          <w:szCs w:val="20"/>
        </w:rPr>
        <w:drawing>
          <wp:anchor distT="0" distB="0" distL="114300" distR="114300" simplePos="0" relativeHeight="251660288" behindDoc="1" locked="0" layoutInCell="0" allowOverlap="1" wp14:anchorId="603E2802" wp14:editId="4B91CA70">
            <wp:simplePos x="0" y="0"/>
            <wp:positionH relativeFrom="column">
              <wp:posOffset>670560</wp:posOffset>
            </wp:positionH>
            <wp:positionV relativeFrom="paragraph">
              <wp:posOffset>-288290</wp:posOffset>
            </wp:positionV>
            <wp:extent cx="60960" cy="609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srcRect/>
                    <a:stretch>
                      <a:fillRect/>
                    </a:stretch>
                  </pic:blipFill>
                  <pic:spPr bwMode="auto">
                    <a:xfrm>
                      <a:off x="0" y="0"/>
                      <a:ext cx="60960" cy="60960"/>
                    </a:xfrm>
                    <a:prstGeom prst="rect">
                      <a:avLst/>
                    </a:prstGeom>
                    <a:noFill/>
                  </pic:spPr>
                </pic:pic>
              </a:graphicData>
            </a:graphic>
          </wp:anchor>
        </w:drawing>
      </w:r>
    </w:p>
    <w:p w14:paraId="0719C667" w14:textId="77777777" w:rsidR="005B6F4F" w:rsidRDefault="00FD3B48">
      <w:pPr>
        <w:spacing w:line="254" w:lineRule="auto"/>
        <w:ind w:left="1300" w:right="200"/>
        <w:rPr>
          <w:sz w:val="20"/>
          <w:szCs w:val="20"/>
        </w:rPr>
      </w:pPr>
      <w:r>
        <w:rPr>
          <w:rFonts w:ascii="Arial" w:eastAsia="Arial" w:hAnsi="Arial" w:cs="Arial"/>
          <w:sz w:val="24"/>
          <w:szCs w:val="24"/>
        </w:rPr>
        <w:t>A full calendar of community engagement events across the OAHPI portfolio will be shared soon</w:t>
      </w:r>
    </w:p>
    <w:p w14:paraId="02DCFEC4" w14:textId="77777777" w:rsidR="005B6F4F" w:rsidRDefault="00FD3B48">
      <w:pPr>
        <w:spacing w:line="20" w:lineRule="exact"/>
        <w:rPr>
          <w:sz w:val="20"/>
          <w:szCs w:val="20"/>
        </w:rPr>
      </w:pPr>
      <w:r>
        <w:rPr>
          <w:noProof/>
          <w:sz w:val="20"/>
          <w:szCs w:val="20"/>
        </w:rPr>
        <w:drawing>
          <wp:anchor distT="0" distB="0" distL="114300" distR="114300" simplePos="0" relativeHeight="251661312" behindDoc="1" locked="0" layoutInCell="0" allowOverlap="1" wp14:anchorId="3310123D" wp14:editId="0A98890D">
            <wp:simplePos x="0" y="0"/>
            <wp:positionH relativeFrom="column">
              <wp:posOffset>670560</wp:posOffset>
            </wp:positionH>
            <wp:positionV relativeFrom="paragraph">
              <wp:posOffset>-308610</wp:posOffset>
            </wp:positionV>
            <wp:extent cx="60960" cy="609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srcRect/>
                    <a:stretch>
                      <a:fillRect/>
                    </a:stretch>
                  </pic:blipFill>
                  <pic:spPr bwMode="auto">
                    <a:xfrm>
                      <a:off x="0" y="0"/>
                      <a:ext cx="60960" cy="60960"/>
                    </a:xfrm>
                    <a:prstGeom prst="rect">
                      <a:avLst/>
                    </a:prstGeom>
                    <a:noFill/>
                  </pic:spPr>
                </pic:pic>
              </a:graphicData>
            </a:graphic>
          </wp:anchor>
        </w:drawing>
      </w:r>
    </w:p>
    <w:p w14:paraId="73265228" w14:textId="77777777" w:rsidR="005B6F4F" w:rsidRDefault="005B6F4F">
      <w:pPr>
        <w:spacing w:line="154" w:lineRule="exact"/>
        <w:rPr>
          <w:sz w:val="20"/>
          <w:szCs w:val="20"/>
        </w:rPr>
      </w:pPr>
    </w:p>
    <w:p w14:paraId="202AC824" w14:textId="77777777" w:rsidR="005B6F4F" w:rsidRDefault="00FD3B48">
      <w:pPr>
        <w:numPr>
          <w:ilvl w:val="0"/>
          <w:numId w:val="5"/>
        </w:numPr>
        <w:tabs>
          <w:tab w:val="left" w:pos="700"/>
        </w:tabs>
        <w:ind w:left="700" w:hanging="700"/>
        <w:rPr>
          <w:rFonts w:ascii="Arial" w:eastAsia="Arial" w:hAnsi="Arial" w:cs="Arial"/>
          <w:b/>
          <w:bCs/>
          <w:sz w:val="24"/>
          <w:szCs w:val="24"/>
        </w:rPr>
      </w:pPr>
      <w:r>
        <w:rPr>
          <w:rFonts w:ascii="Arial" w:eastAsia="Arial" w:hAnsi="Arial" w:cs="Arial"/>
          <w:b/>
          <w:bCs/>
          <w:sz w:val="24"/>
          <w:szCs w:val="24"/>
        </w:rPr>
        <w:t>Reports of Board Committees</w:t>
      </w:r>
    </w:p>
    <w:p w14:paraId="2F221DA8" w14:textId="77777777" w:rsidR="005B6F4F" w:rsidRDefault="005B6F4F">
      <w:pPr>
        <w:spacing w:line="356" w:lineRule="exact"/>
        <w:rPr>
          <w:rFonts w:ascii="Arial" w:eastAsia="Arial" w:hAnsi="Arial" w:cs="Arial"/>
          <w:b/>
          <w:bCs/>
          <w:sz w:val="24"/>
          <w:szCs w:val="24"/>
        </w:rPr>
      </w:pPr>
    </w:p>
    <w:p w14:paraId="4AD88215" w14:textId="77777777" w:rsidR="005B6F4F" w:rsidRDefault="00FD3B48">
      <w:pPr>
        <w:ind w:left="700"/>
        <w:rPr>
          <w:rFonts w:ascii="Arial" w:eastAsia="Arial" w:hAnsi="Arial" w:cs="Arial"/>
          <w:b/>
          <w:bCs/>
          <w:sz w:val="24"/>
          <w:szCs w:val="24"/>
        </w:rPr>
      </w:pPr>
      <w:r>
        <w:rPr>
          <w:rFonts w:ascii="Arial" w:eastAsia="Arial" w:hAnsi="Arial" w:cs="Arial"/>
          <w:sz w:val="24"/>
          <w:szCs w:val="24"/>
        </w:rPr>
        <w:t xml:space="preserve">There were no reports </w:t>
      </w:r>
      <w:proofErr w:type="gramStart"/>
      <w:r>
        <w:rPr>
          <w:rFonts w:ascii="Arial" w:eastAsia="Arial" w:hAnsi="Arial" w:cs="Arial"/>
          <w:sz w:val="24"/>
          <w:szCs w:val="24"/>
        </w:rPr>
        <w:t>of</w:t>
      </w:r>
      <w:proofErr w:type="gramEnd"/>
      <w:r>
        <w:rPr>
          <w:rFonts w:ascii="Arial" w:eastAsia="Arial" w:hAnsi="Arial" w:cs="Arial"/>
          <w:sz w:val="24"/>
          <w:szCs w:val="24"/>
        </w:rPr>
        <w:t xml:space="preserve"> board committees.</w:t>
      </w:r>
    </w:p>
    <w:p w14:paraId="6F03477A" w14:textId="77777777" w:rsidR="005B6F4F" w:rsidRDefault="005B6F4F">
      <w:pPr>
        <w:spacing w:line="236" w:lineRule="exact"/>
        <w:rPr>
          <w:rFonts w:ascii="Arial" w:eastAsia="Arial" w:hAnsi="Arial" w:cs="Arial"/>
          <w:b/>
          <w:bCs/>
          <w:sz w:val="24"/>
          <w:szCs w:val="24"/>
        </w:rPr>
      </w:pPr>
    </w:p>
    <w:p w14:paraId="6BDA0A14" w14:textId="77777777" w:rsidR="005B6F4F" w:rsidRDefault="00FD3B48">
      <w:pPr>
        <w:numPr>
          <w:ilvl w:val="0"/>
          <w:numId w:val="5"/>
        </w:numPr>
        <w:tabs>
          <w:tab w:val="left" w:pos="700"/>
        </w:tabs>
        <w:ind w:left="700" w:hanging="700"/>
        <w:rPr>
          <w:rFonts w:ascii="Arial" w:eastAsia="Arial" w:hAnsi="Arial" w:cs="Arial"/>
          <w:b/>
          <w:bCs/>
          <w:sz w:val="24"/>
          <w:szCs w:val="24"/>
        </w:rPr>
      </w:pPr>
      <w:r>
        <w:rPr>
          <w:rFonts w:ascii="Arial" w:eastAsia="Arial" w:hAnsi="Arial" w:cs="Arial"/>
          <w:b/>
          <w:bCs/>
          <w:sz w:val="24"/>
          <w:szCs w:val="24"/>
        </w:rPr>
        <w:t>Announcements by Board of Directors</w:t>
      </w:r>
    </w:p>
    <w:p w14:paraId="6CCC90CE" w14:textId="77777777" w:rsidR="005B6F4F" w:rsidRDefault="005B6F4F">
      <w:pPr>
        <w:spacing w:line="356" w:lineRule="exact"/>
        <w:rPr>
          <w:rFonts w:ascii="Arial" w:eastAsia="Arial" w:hAnsi="Arial" w:cs="Arial"/>
          <w:b/>
          <w:bCs/>
          <w:sz w:val="24"/>
          <w:szCs w:val="24"/>
        </w:rPr>
      </w:pPr>
    </w:p>
    <w:p w14:paraId="7EDC1D6D" w14:textId="77777777" w:rsidR="005B6F4F" w:rsidRDefault="00FD3B48">
      <w:pPr>
        <w:ind w:left="700"/>
        <w:rPr>
          <w:rFonts w:ascii="Arial" w:eastAsia="Arial" w:hAnsi="Arial" w:cs="Arial"/>
          <w:b/>
          <w:bCs/>
          <w:sz w:val="24"/>
          <w:szCs w:val="24"/>
        </w:rPr>
      </w:pPr>
      <w:r>
        <w:rPr>
          <w:rFonts w:ascii="Arial" w:eastAsia="Arial" w:hAnsi="Arial" w:cs="Arial"/>
          <w:sz w:val="24"/>
          <w:szCs w:val="24"/>
        </w:rPr>
        <w:t>There were no announcements by Board of Directors.</w:t>
      </w:r>
    </w:p>
    <w:p w14:paraId="5D61E2B2" w14:textId="77777777" w:rsidR="005B6F4F" w:rsidRDefault="005B6F4F">
      <w:pPr>
        <w:spacing w:line="236" w:lineRule="exact"/>
        <w:rPr>
          <w:rFonts w:ascii="Arial" w:eastAsia="Arial" w:hAnsi="Arial" w:cs="Arial"/>
          <w:b/>
          <w:bCs/>
          <w:sz w:val="24"/>
          <w:szCs w:val="24"/>
        </w:rPr>
      </w:pPr>
    </w:p>
    <w:p w14:paraId="0F42A97F" w14:textId="77777777" w:rsidR="005B6F4F" w:rsidRDefault="00FD3B48">
      <w:pPr>
        <w:numPr>
          <w:ilvl w:val="0"/>
          <w:numId w:val="5"/>
        </w:numPr>
        <w:tabs>
          <w:tab w:val="left" w:pos="700"/>
        </w:tabs>
        <w:ind w:left="700" w:hanging="700"/>
        <w:rPr>
          <w:rFonts w:ascii="Arial" w:eastAsia="Arial" w:hAnsi="Arial" w:cs="Arial"/>
          <w:b/>
          <w:bCs/>
          <w:sz w:val="24"/>
          <w:szCs w:val="24"/>
        </w:rPr>
      </w:pPr>
      <w:r>
        <w:rPr>
          <w:rFonts w:ascii="Arial" w:eastAsia="Arial" w:hAnsi="Arial" w:cs="Arial"/>
          <w:b/>
          <w:bCs/>
          <w:sz w:val="24"/>
          <w:szCs w:val="24"/>
        </w:rPr>
        <w:t>Adjournment</w:t>
      </w:r>
    </w:p>
    <w:p w14:paraId="77E47209" w14:textId="77777777" w:rsidR="005B6F4F" w:rsidRDefault="005B6F4F">
      <w:pPr>
        <w:spacing w:line="320" w:lineRule="exact"/>
        <w:rPr>
          <w:rFonts w:ascii="Arial" w:eastAsia="Arial" w:hAnsi="Arial" w:cs="Arial"/>
          <w:b/>
          <w:bCs/>
          <w:sz w:val="24"/>
          <w:szCs w:val="24"/>
        </w:rPr>
      </w:pPr>
    </w:p>
    <w:p w14:paraId="11F7BE74" w14:textId="54BF78BC" w:rsidR="005B6F4F" w:rsidRDefault="00FD3B48">
      <w:pPr>
        <w:spacing w:line="281" w:lineRule="auto"/>
        <w:ind w:left="700" w:right="1200"/>
        <w:rPr>
          <w:rFonts w:ascii="Arial" w:eastAsia="Arial" w:hAnsi="Arial" w:cs="Arial"/>
          <w:b/>
          <w:bCs/>
          <w:sz w:val="24"/>
          <w:szCs w:val="24"/>
        </w:rPr>
      </w:pPr>
      <w:r>
        <w:rPr>
          <w:rFonts w:ascii="Arial" w:eastAsia="Arial" w:hAnsi="Arial" w:cs="Arial"/>
          <w:sz w:val="24"/>
          <w:szCs w:val="24"/>
        </w:rPr>
        <w:t xml:space="preserve">Director Wells moved to Approve adjournment which was seconded by Vice </w:t>
      </w:r>
      <w:r w:rsidR="00BA1710">
        <w:rPr>
          <w:rFonts w:ascii="Arial" w:eastAsia="Arial" w:hAnsi="Arial" w:cs="Arial"/>
          <w:sz w:val="24"/>
          <w:szCs w:val="24"/>
        </w:rPr>
        <w:t>President</w:t>
      </w:r>
      <w:r>
        <w:rPr>
          <w:rFonts w:ascii="Arial" w:eastAsia="Arial" w:hAnsi="Arial" w:cs="Arial"/>
          <w:sz w:val="24"/>
          <w:szCs w:val="24"/>
        </w:rPr>
        <w:t xml:space="preserve"> Mayes. The motion Passed by the following vote:</w:t>
      </w:r>
    </w:p>
    <w:p w14:paraId="6852334B" w14:textId="77777777" w:rsidR="005B6F4F" w:rsidRDefault="005B6F4F">
      <w:pPr>
        <w:sectPr w:rsidR="005B6F4F">
          <w:pgSz w:w="12240" w:h="15840"/>
          <w:pgMar w:top="820" w:right="1180" w:bottom="569" w:left="1080" w:header="0" w:footer="0" w:gutter="0"/>
          <w:cols w:space="720" w:equalWidth="0">
            <w:col w:w="9980"/>
          </w:cols>
        </w:sectPr>
      </w:pPr>
    </w:p>
    <w:p w14:paraId="3486A534" w14:textId="77777777" w:rsidR="005B6F4F" w:rsidRDefault="00FD3B48">
      <w:pPr>
        <w:ind w:left="340"/>
        <w:rPr>
          <w:sz w:val="20"/>
          <w:szCs w:val="20"/>
        </w:rPr>
      </w:pPr>
      <w:r>
        <w:rPr>
          <w:rFonts w:ascii="Arial" w:eastAsia="Arial" w:hAnsi="Arial" w:cs="Arial"/>
          <w:b/>
          <w:bCs/>
          <w:sz w:val="24"/>
          <w:szCs w:val="24"/>
        </w:rPr>
        <w:lastRenderedPageBreak/>
        <w:t>Ayes - 3:</w:t>
      </w:r>
      <w:r>
        <w:rPr>
          <w:rFonts w:ascii="Arial" w:eastAsia="Arial" w:hAnsi="Arial" w:cs="Arial"/>
          <w:sz w:val="24"/>
          <w:szCs w:val="24"/>
        </w:rPr>
        <w:t xml:space="preserve"> Patricia Wells, William Mayes, Lynette Jung-Lee</w:t>
      </w:r>
    </w:p>
    <w:p w14:paraId="2C7C9761" w14:textId="77777777" w:rsidR="005B6F4F" w:rsidRDefault="005B6F4F">
      <w:pPr>
        <w:spacing w:line="34" w:lineRule="exact"/>
        <w:rPr>
          <w:sz w:val="20"/>
          <w:szCs w:val="20"/>
        </w:rPr>
      </w:pPr>
    </w:p>
    <w:p w14:paraId="42C835C3" w14:textId="77777777" w:rsidR="005B6F4F" w:rsidRDefault="00FD3B48">
      <w:pPr>
        <w:ind w:left="34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15C3454C" w14:textId="77777777" w:rsidR="005B6F4F" w:rsidRDefault="00FD3B48">
      <w:pPr>
        <w:ind w:left="34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7F4624B6" w14:textId="77777777" w:rsidR="005B6F4F" w:rsidRDefault="00FD3B48">
      <w:pPr>
        <w:ind w:left="34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sectPr w:rsidR="005B6F4F">
      <w:pgSz w:w="12240" w:h="15840"/>
      <w:pgMar w:top="1095" w:right="1440" w:bottom="1440" w:left="1440" w:header="0" w:footer="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64FFF" w14:textId="77777777" w:rsidR="00352839" w:rsidRDefault="00352839" w:rsidP="00352839">
      <w:r>
        <w:separator/>
      </w:r>
    </w:p>
  </w:endnote>
  <w:endnote w:type="continuationSeparator" w:id="0">
    <w:p w14:paraId="41A38AE2" w14:textId="77777777" w:rsidR="00352839" w:rsidRDefault="00352839" w:rsidP="00352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4742" w14:textId="77777777" w:rsidR="00352839" w:rsidRDefault="003528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62704" w14:textId="77777777" w:rsidR="00352839" w:rsidRDefault="003528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B255" w14:textId="77777777" w:rsidR="00352839" w:rsidRDefault="00352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921BD" w14:textId="77777777" w:rsidR="00352839" w:rsidRDefault="00352839" w:rsidP="00352839">
      <w:r>
        <w:separator/>
      </w:r>
    </w:p>
  </w:footnote>
  <w:footnote w:type="continuationSeparator" w:id="0">
    <w:p w14:paraId="63606C6D" w14:textId="77777777" w:rsidR="00352839" w:rsidRDefault="00352839" w:rsidP="00352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2597" w14:textId="77777777" w:rsidR="00352839" w:rsidRDefault="003528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652992"/>
      <w:docPartObj>
        <w:docPartGallery w:val="Watermarks"/>
        <w:docPartUnique/>
      </w:docPartObj>
    </w:sdtPr>
    <w:sdtContent>
      <w:p w14:paraId="158EF0FF" w14:textId="4E22CB49" w:rsidR="00352839" w:rsidRDefault="00352839">
        <w:pPr>
          <w:pStyle w:val="Header"/>
        </w:pPr>
        <w:r>
          <w:rPr>
            <w:noProof/>
          </w:rPr>
          <w:pict w14:anchorId="6CBCCB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C4B3" w14:textId="77777777" w:rsidR="00352839" w:rsidRDefault="003528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EB"/>
    <w:multiLevelType w:val="hybridMultilevel"/>
    <w:tmpl w:val="567E8D90"/>
    <w:lvl w:ilvl="0" w:tplc="6B1A2B50">
      <w:start w:val="10"/>
      <w:numFmt w:val="decimal"/>
      <w:lvlText w:val="%1."/>
      <w:lvlJc w:val="left"/>
    </w:lvl>
    <w:lvl w:ilvl="1" w:tplc="1D6C0210">
      <w:numFmt w:val="decimal"/>
      <w:lvlText w:val=""/>
      <w:lvlJc w:val="left"/>
    </w:lvl>
    <w:lvl w:ilvl="2" w:tplc="6B7CE2DE">
      <w:numFmt w:val="decimal"/>
      <w:lvlText w:val=""/>
      <w:lvlJc w:val="left"/>
    </w:lvl>
    <w:lvl w:ilvl="3" w:tplc="F3C8D902">
      <w:numFmt w:val="decimal"/>
      <w:lvlText w:val=""/>
      <w:lvlJc w:val="left"/>
    </w:lvl>
    <w:lvl w:ilvl="4" w:tplc="C12EBA1E">
      <w:numFmt w:val="decimal"/>
      <w:lvlText w:val=""/>
      <w:lvlJc w:val="left"/>
    </w:lvl>
    <w:lvl w:ilvl="5" w:tplc="C46C05EE">
      <w:numFmt w:val="decimal"/>
      <w:lvlText w:val=""/>
      <w:lvlJc w:val="left"/>
    </w:lvl>
    <w:lvl w:ilvl="6" w:tplc="BE4E4BA8">
      <w:numFmt w:val="decimal"/>
      <w:lvlText w:val=""/>
      <w:lvlJc w:val="left"/>
    </w:lvl>
    <w:lvl w:ilvl="7" w:tplc="01D6ADF6">
      <w:numFmt w:val="decimal"/>
      <w:lvlText w:val=""/>
      <w:lvlJc w:val="left"/>
    </w:lvl>
    <w:lvl w:ilvl="8" w:tplc="49AE26E0">
      <w:numFmt w:val="decimal"/>
      <w:lvlText w:val=""/>
      <w:lvlJc w:val="left"/>
    </w:lvl>
  </w:abstractNum>
  <w:abstractNum w:abstractNumId="1" w15:restartNumberingAfterBreak="0">
    <w:nsid w:val="000026E9"/>
    <w:multiLevelType w:val="hybridMultilevel"/>
    <w:tmpl w:val="DAF4822A"/>
    <w:lvl w:ilvl="0" w:tplc="22661594">
      <w:start w:val="7"/>
      <w:numFmt w:val="decimal"/>
      <w:lvlText w:val="%1."/>
      <w:lvlJc w:val="left"/>
    </w:lvl>
    <w:lvl w:ilvl="1" w:tplc="1FD240B0">
      <w:numFmt w:val="decimal"/>
      <w:lvlText w:val=""/>
      <w:lvlJc w:val="left"/>
    </w:lvl>
    <w:lvl w:ilvl="2" w:tplc="2DE4D94E">
      <w:numFmt w:val="decimal"/>
      <w:lvlText w:val=""/>
      <w:lvlJc w:val="left"/>
    </w:lvl>
    <w:lvl w:ilvl="3" w:tplc="48904FB2">
      <w:numFmt w:val="decimal"/>
      <w:lvlText w:val=""/>
      <w:lvlJc w:val="left"/>
    </w:lvl>
    <w:lvl w:ilvl="4" w:tplc="C680A978">
      <w:numFmt w:val="decimal"/>
      <w:lvlText w:val=""/>
      <w:lvlJc w:val="left"/>
    </w:lvl>
    <w:lvl w:ilvl="5" w:tplc="0BAE662C">
      <w:numFmt w:val="decimal"/>
      <w:lvlText w:val=""/>
      <w:lvlJc w:val="left"/>
    </w:lvl>
    <w:lvl w:ilvl="6" w:tplc="3CEA6DAC">
      <w:numFmt w:val="decimal"/>
      <w:lvlText w:val=""/>
      <w:lvlJc w:val="left"/>
    </w:lvl>
    <w:lvl w:ilvl="7" w:tplc="CC682C4E">
      <w:numFmt w:val="decimal"/>
      <w:lvlText w:val=""/>
      <w:lvlJc w:val="left"/>
    </w:lvl>
    <w:lvl w:ilvl="8" w:tplc="13805E2E">
      <w:numFmt w:val="decimal"/>
      <w:lvlText w:val=""/>
      <w:lvlJc w:val="left"/>
    </w:lvl>
  </w:abstractNum>
  <w:abstractNum w:abstractNumId="2" w15:restartNumberingAfterBreak="0">
    <w:nsid w:val="000041BB"/>
    <w:multiLevelType w:val="hybridMultilevel"/>
    <w:tmpl w:val="6F5A4F92"/>
    <w:lvl w:ilvl="0" w:tplc="F05ECD1C">
      <w:start w:val="3"/>
      <w:numFmt w:val="decimal"/>
      <w:lvlText w:val="%1."/>
      <w:lvlJc w:val="left"/>
    </w:lvl>
    <w:lvl w:ilvl="1" w:tplc="54407F6A">
      <w:numFmt w:val="decimal"/>
      <w:lvlText w:val=""/>
      <w:lvlJc w:val="left"/>
    </w:lvl>
    <w:lvl w:ilvl="2" w:tplc="69E87D96">
      <w:numFmt w:val="decimal"/>
      <w:lvlText w:val=""/>
      <w:lvlJc w:val="left"/>
    </w:lvl>
    <w:lvl w:ilvl="3" w:tplc="3F9A59A4">
      <w:numFmt w:val="decimal"/>
      <w:lvlText w:val=""/>
      <w:lvlJc w:val="left"/>
    </w:lvl>
    <w:lvl w:ilvl="4" w:tplc="4FF61E88">
      <w:numFmt w:val="decimal"/>
      <w:lvlText w:val=""/>
      <w:lvlJc w:val="left"/>
    </w:lvl>
    <w:lvl w:ilvl="5" w:tplc="BB229826">
      <w:numFmt w:val="decimal"/>
      <w:lvlText w:val=""/>
      <w:lvlJc w:val="left"/>
    </w:lvl>
    <w:lvl w:ilvl="6" w:tplc="8CF4FF30">
      <w:numFmt w:val="decimal"/>
      <w:lvlText w:val=""/>
      <w:lvlJc w:val="left"/>
    </w:lvl>
    <w:lvl w:ilvl="7" w:tplc="716216E4">
      <w:numFmt w:val="decimal"/>
      <w:lvlText w:val=""/>
      <w:lvlJc w:val="left"/>
    </w:lvl>
    <w:lvl w:ilvl="8" w:tplc="9C0CF59E">
      <w:numFmt w:val="decimal"/>
      <w:lvlText w:val=""/>
      <w:lvlJc w:val="left"/>
    </w:lvl>
  </w:abstractNum>
  <w:abstractNum w:abstractNumId="3" w15:restartNumberingAfterBreak="0">
    <w:nsid w:val="00005AF1"/>
    <w:multiLevelType w:val="hybridMultilevel"/>
    <w:tmpl w:val="53CC4072"/>
    <w:lvl w:ilvl="0" w:tplc="CC4279C0">
      <w:start w:val="2"/>
      <w:numFmt w:val="decimal"/>
      <w:lvlText w:val="%1."/>
      <w:lvlJc w:val="left"/>
    </w:lvl>
    <w:lvl w:ilvl="1" w:tplc="188AC466">
      <w:numFmt w:val="decimal"/>
      <w:lvlText w:val=""/>
      <w:lvlJc w:val="left"/>
    </w:lvl>
    <w:lvl w:ilvl="2" w:tplc="0B9E01A4">
      <w:numFmt w:val="decimal"/>
      <w:lvlText w:val=""/>
      <w:lvlJc w:val="left"/>
    </w:lvl>
    <w:lvl w:ilvl="3" w:tplc="5DB66666">
      <w:numFmt w:val="decimal"/>
      <w:lvlText w:val=""/>
      <w:lvlJc w:val="left"/>
    </w:lvl>
    <w:lvl w:ilvl="4" w:tplc="D6726FB2">
      <w:numFmt w:val="decimal"/>
      <w:lvlText w:val=""/>
      <w:lvlJc w:val="left"/>
    </w:lvl>
    <w:lvl w:ilvl="5" w:tplc="7442A5CA">
      <w:numFmt w:val="decimal"/>
      <w:lvlText w:val=""/>
      <w:lvlJc w:val="left"/>
    </w:lvl>
    <w:lvl w:ilvl="6" w:tplc="A956CD70">
      <w:numFmt w:val="decimal"/>
      <w:lvlText w:val=""/>
      <w:lvlJc w:val="left"/>
    </w:lvl>
    <w:lvl w:ilvl="7" w:tplc="EF285A2E">
      <w:numFmt w:val="decimal"/>
      <w:lvlText w:val=""/>
      <w:lvlJc w:val="left"/>
    </w:lvl>
    <w:lvl w:ilvl="8" w:tplc="F4F63B46">
      <w:numFmt w:val="decimal"/>
      <w:lvlText w:val=""/>
      <w:lvlJc w:val="left"/>
    </w:lvl>
  </w:abstractNum>
  <w:abstractNum w:abstractNumId="4" w15:restartNumberingAfterBreak="0">
    <w:nsid w:val="00006DF1"/>
    <w:multiLevelType w:val="hybridMultilevel"/>
    <w:tmpl w:val="424E2520"/>
    <w:lvl w:ilvl="0" w:tplc="ADECD2E4">
      <w:start w:val="1"/>
      <w:numFmt w:val="decimal"/>
      <w:lvlText w:val="%1."/>
      <w:lvlJc w:val="left"/>
    </w:lvl>
    <w:lvl w:ilvl="1" w:tplc="FD6E2776">
      <w:numFmt w:val="decimal"/>
      <w:lvlText w:val=""/>
      <w:lvlJc w:val="left"/>
    </w:lvl>
    <w:lvl w:ilvl="2" w:tplc="2870BC8C">
      <w:numFmt w:val="decimal"/>
      <w:lvlText w:val=""/>
      <w:lvlJc w:val="left"/>
    </w:lvl>
    <w:lvl w:ilvl="3" w:tplc="F6A26EC6">
      <w:numFmt w:val="decimal"/>
      <w:lvlText w:val=""/>
      <w:lvlJc w:val="left"/>
    </w:lvl>
    <w:lvl w:ilvl="4" w:tplc="42647C0C">
      <w:numFmt w:val="decimal"/>
      <w:lvlText w:val=""/>
      <w:lvlJc w:val="left"/>
    </w:lvl>
    <w:lvl w:ilvl="5" w:tplc="3E24717E">
      <w:numFmt w:val="decimal"/>
      <w:lvlText w:val=""/>
      <w:lvlJc w:val="left"/>
    </w:lvl>
    <w:lvl w:ilvl="6" w:tplc="891EC6C8">
      <w:numFmt w:val="decimal"/>
      <w:lvlText w:val=""/>
      <w:lvlJc w:val="left"/>
    </w:lvl>
    <w:lvl w:ilvl="7" w:tplc="9A8A3BFC">
      <w:numFmt w:val="decimal"/>
      <w:lvlText w:val=""/>
      <w:lvlJc w:val="left"/>
    </w:lvl>
    <w:lvl w:ilvl="8" w:tplc="92CAB968">
      <w:numFmt w:val="decimal"/>
      <w:lvlText w:val=""/>
      <w:lvlJc w:val="left"/>
    </w:lvl>
  </w:abstractNum>
  <w:num w:numId="1" w16cid:durableId="1378894172">
    <w:abstractNumId w:val="4"/>
  </w:num>
  <w:num w:numId="2" w16cid:durableId="1762725688">
    <w:abstractNumId w:val="3"/>
  </w:num>
  <w:num w:numId="3" w16cid:durableId="1163205531">
    <w:abstractNumId w:val="2"/>
  </w:num>
  <w:num w:numId="4" w16cid:durableId="1652826664">
    <w:abstractNumId w:val="1"/>
  </w:num>
  <w:num w:numId="5" w16cid:durableId="1054815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F4F"/>
    <w:rsid w:val="00352839"/>
    <w:rsid w:val="005B6F4F"/>
    <w:rsid w:val="008F7570"/>
    <w:rsid w:val="00BA1710"/>
    <w:rsid w:val="00F11B28"/>
    <w:rsid w:val="00FD3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5F1DDE"/>
  <w15:docId w15:val="{2FA3528F-AB65-4AAA-8408-0DD4333E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839"/>
    <w:pPr>
      <w:tabs>
        <w:tab w:val="center" w:pos="4680"/>
        <w:tab w:val="right" w:pos="9360"/>
      </w:tabs>
    </w:pPr>
  </w:style>
  <w:style w:type="character" w:customStyle="1" w:styleId="HeaderChar">
    <w:name w:val="Header Char"/>
    <w:basedOn w:val="DefaultParagraphFont"/>
    <w:link w:val="Header"/>
    <w:uiPriority w:val="99"/>
    <w:rsid w:val="00352839"/>
  </w:style>
  <w:style w:type="paragraph" w:styleId="Footer">
    <w:name w:val="footer"/>
    <w:basedOn w:val="Normal"/>
    <w:link w:val="FooterChar"/>
    <w:uiPriority w:val="99"/>
    <w:unhideWhenUsed/>
    <w:rsid w:val="00352839"/>
    <w:pPr>
      <w:tabs>
        <w:tab w:val="center" w:pos="4680"/>
        <w:tab w:val="right" w:pos="9360"/>
      </w:tabs>
    </w:pPr>
  </w:style>
  <w:style w:type="character" w:customStyle="1" w:styleId="FooterChar">
    <w:name w:val="Footer Char"/>
    <w:basedOn w:val="DefaultParagraphFont"/>
    <w:link w:val="Footer"/>
    <w:uiPriority w:val="99"/>
    <w:rsid w:val="00352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tmp\www.oakha.org" TargetMode="External"/><Relationship Id="rId13" Type="http://schemas.openxmlformats.org/officeDocument/2006/relationships/header" Target="header3.xml"/><Relationship Id="rId18" Type="http://schemas.openxmlformats.org/officeDocument/2006/relationships/hyperlink" Target="https://legistarweb-production.s3.amazonaws.com/uploads/attachment/pdf/3605132/OAHPI_September_10_2025_Resolution_25_011_Item_6.1.docx.pdf" TargetMode="External"/><Relationship Id="rId26" Type="http://schemas.openxmlformats.org/officeDocument/2006/relationships/hyperlink" Target="https://legistarweb-production.s3.amazonaws.com/uploads/attachment/pdf/3578237/Resolution_24-021_11.pdf" TargetMode="External"/><Relationship Id="rId39"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s://legistarweb-production.s3.amazonaws.com/uploads/attachment/pdf/3625768/Resolution_-_Release_of_Restricted_RAMP_Funds.pdf" TargetMode="External"/><Relationship Id="rId34" Type="http://schemas.openxmlformats.org/officeDocument/2006/relationships/hyperlink" Target="https://legistarweb-production.s3.amazonaws.com/uploads/attachment/pdf/3605147/OAHPI_September_10_2025_Resolution_25-014_Item_6.4.docx.pdf" TargetMode="Externa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s://legistarweb-production.s3.amazonaws.com/uploads/attachment/pdf/3588502/OAHPI_Resolution_-_Property_and_GL_Insurance.pdf" TargetMode="External"/><Relationship Id="rId25" Type="http://schemas.openxmlformats.org/officeDocument/2006/relationships/hyperlink" Target="https://legistarweb-production.s3.amazonaws.com/uploads/attachment/pdf/3578234/Home_Depot_OMNIA_extension_11.pdf" TargetMode="External"/><Relationship Id="rId33" Type="http://schemas.openxmlformats.org/officeDocument/2006/relationships/hyperlink" Target="https://legistarweb-production.s3.amazonaws.com/uploads/attachment/pdf/3588837/Resolution_-_HD_Supply_Amendment.pdf" TargetMode="External"/><Relationship Id="rId38" Type="http://schemas.openxmlformats.org/officeDocument/2006/relationships/hyperlink" Target="https://legistarweb-production.s3.amazonaws.com/uploads/attachment/pdf/3605149/OAHPI_September_10_2025_Resolution_25_015_Item_6.5.docx.pdf" TargetMode="External"/><Relationship Id="rId2" Type="http://schemas.openxmlformats.org/officeDocument/2006/relationships/styles" Target="styles.xml"/><Relationship Id="rId16" Type="http://schemas.openxmlformats.org/officeDocument/2006/relationships/hyperlink" Target="https://legistarweb-production.s3.amazonaws.com/uploads/attachment/pdf/3588791/Item_6.1_OAHPI_Sept_10_2025.pdf" TargetMode="External"/><Relationship Id="rId20" Type="http://schemas.openxmlformats.org/officeDocument/2006/relationships/hyperlink" Target="https://legistarweb-production.s3.amazonaws.com/uploads/attachment/pdf/3625764/OAHPI_To_RAMP_Contribution_Memo.pdf" TargetMode="External"/><Relationship Id="rId29" Type="http://schemas.openxmlformats.org/officeDocument/2006/relationships/hyperlink" Target="https://legistarweb-production.s3.amazonaws.com/uploads/attachment/pdf/3588812/Item_6.4_OAHPI_sept_10_2025.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legistarweb-production.s3.amazonaws.com/uploads/attachment/pdf/3578230/CDW-G_Cooperative_Agreement_Packet_for_1619_Harrison_Hardware_-_Signed_11.pdf" TargetMode="External"/><Relationship Id="rId32" Type="http://schemas.openxmlformats.org/officeDocument/2006/relationships/hyperlink" Target="https://legistarweb-production.s3.amazonaws.com/uploads/attachment/pdf/3578257/OAHPI_CCGS_Review_Memo_HD_Supply_11.pdf" TargetMode="External"/><Relationship Id="rId37" Type="http://schemas.openxmlformats.org/officeDocument/2006/relationships/hyperlink" Target="https://legistarweb-production.s3.amazonaws.com/uploads/attachment/pdf/3587924/OAHPI_Resolution_Castillo_Plumbing.pdf"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egistarweb-production.s3.amazonaws.com/uploads/attachment/pdf/3588789/Item_2.1_OAHPI_sept_10_2025.pdf" TargetMode="External"/><Relationship Id="rId23" Type="http://schemas.openxmlformats.org/officeDocument/2006/relationships/hyperlink" Target="https://legistarweb-production.s3.amazonaws.com/uploads/attachment/pdf/3588804/Item_6.3_OAHPI_Sept_10_2025.pdf" TargetMode="External"/><Relationship Id="rId28" Type="http://schemas.openxmlformats.org/officeDocument/2006/relationships/hyperlink" Target="https://legistarweb-production.s3.amazonaws.com/uploads/attachment/pdf/3605141/OAHPI_September_10__2025__Resolution_25_013_Item_6.3.docx.pdf" TargetMode="External"/><Relationship Id="rId36" Type="http://schemas.openxmlformats.org/officeDocument/2006/relationships/hyperlink" Target="https://legistarweb-production.s3.amazonaws.com/uploads/attachment/pdf/3578259/Resolution_24-004_Castillo_Plumbing_11.pdf" TargetMode="External"/><Relationship Id="rId10" Type="http://schemas.openxmlformats.org/officeDocument/2006/relationships/header" Target="header2.xml"/><Relationship Id="rId19" Type="http://schemas.openxmlformats.org/officeDocument/2006/relationships/hyperlink" Target="https://legistarweb-production.s3.amazonaws.com/uploads/attachment/pdf/3625761/Staff_Report_-_Release_of_Restricted_Funds.pdf" TargetMode="External"/><Relationship Id="rId31" Type="http://schemas.openxmlformats.org/officeDocument/2006/relationships/hyperlink" Target="https://legistarweb-production.s3.amazonaws.com/uploads/attachment/pdf/3578250/Resolution_24-020_11.pdf"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legistarweb-production.s3.amazonaws.com/uploads/attachment/pdf/3625778/Resolution_25-012_6.2.pdf" TargetMode="External"/><Relationship Id="rId27" Type="http://schemas.openxmlformats.org/officeDocument/2006/relationships/hyperlink" Target="https://legistarweb-production.s3.amazonaws.com/uploads/attachment/pdf/3587336/Home_Depot_Resolution_Amendment.pdf" TargetMode="External"/><Relationship Id="rId30" Type="http://schemas.openxmlformats.org/officeDocument/2006/relationships/hyperlink" Target="https://legistarweb-production.s3.amazonaws.com/uploads/attachment/pdf/3578240/HD_Supply_Omnia_Extension_11.pdf" TargetMode="External"/><Relationship Id="rId35" Type="http://schemas.openxmlformats.org/officeDocument/2006/relationships/hyperlink" Target="https://legistarweb-production.s3.amazonaws.com/uploads/attachment/pdf/3588813/Item_6.5_OAHPI_sept_10_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2651</Words>
  <Characters>15111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Mercedes Gaskin</cp:lastModifiedBy>
  <cp:revision>2</cp:revision>
  <dcterms:created xsi:type="dcterms:W3CDTF">2025-12-11T21:01:00Z</dcterms:created>
  <dcterms:modified xsi:type="dcterms:W3CDTF">2025-12-11T21:01:00Z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2025-11-13T18:01:32Z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00e836dc-d81a-4c58-946f-a86d208ed5d1</vt:lpwstr>
  </property>
  <property fmtid="{D5CDD505-2E9C-101B-9397-08002B2CF9AE}" pid="7" name="MSIP_Label_defa4170-0d19-0005-0004-bc88714345d2_ActionId">
    <vt:lpwstr>05a32e5a-6ab2-441a-ba6f-e5d2f095f773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